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9E" w:rsidRDefault="001231B8">
      <w:pPr>
        <w:rPr>
          <w:sz w:val="2"/>
          <w:szCs w:val="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1104265</wp:posOffset>
                </wp:positionH>
                <wp:positionV relativeFrom="page">
                  <wp:posOffset>826770</wp:posOffset>
                </wp:positionV>
                <wp:extent cx="954405" cy="0"/>
                <wp:effectExtent l="8890" t="7620" r="8255" b="11430"/>
                <wp:wrapNone/>
                <wp:docPr id="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95440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4083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" o:spid="_x0000_s1026" type="#_x0000_t32" style="position:absolute;margin-left:86.95pt;margin-top:65.1pt;width:75.15pt;height:0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dNRzwEAAKYDAAAOAAAAZHJzL2Uyb0RvYy54bWysU02P0zAQvSPxHyzfadJlu0DUdLXqUi4L&#10;VNrlB0wdJ7FwPNbYbdp/z9j9gF3ggvDB8tiZ9+a9mcxv94MVO03BoKvldFJKoZ3Cxriult+eVm/e&#10;SxEiuAYsOl3Lgw7ydvH61Xz0lb7CHm2jSTCIC9Xoa9nH6KuiCKrXA4QJeu34sUUaIHJIXdEQjIw+&#10;2OKqLG+KEanxhEqHwLf3x0e5yPhtq1X82rZBR2FrybXFvFPeN2kvFnOoOgLfG3UqA/6higGMY9IL&#10;1D1EEFsyv0ENRhEGbONE4VBg2xqlswZWMy1fqHnsweushc0J/mJT+H+w6stuTcI0tbyRwsHALbrb&#10;RszMYvou+TP6UPFnS7empFDt3aN/QPU9CIfLHlyn74hw7DU0XNg0pRTPclIQPNNsxs/YMAMwQ3Zr&#10;39KQMNkHsc9NOVyaovdRKL78MLu+LmdSqPNTAdU5z1OInzQOIh1qGSKB6fq4ROe480jTzAK7hxBT&#10;VVCdExJpQGualbE2B9RtlpbEDnhQVnllIS8+s06MbNXbWZmR/w5R5vUnCMKta/LYJcc+ns4RjD2e&#10;uUrrThYm144N2GBzWNPZWh6GLOc0uGnafo1z9s/fa/EDAAD//wMAUEsDBBQABgAIAAAAIQAiNy5S&#10;3AAAAAsBAAAPAAAAZHJzL2Rvd25yZXYueG1sTI9LS8RAEITvgv9haMGbOzERHzGTRVYFT4uuonjr&#10;zbRJMNMTMpOH/94WBL1VdRfVXxfrxXVqoiG0ng2crhJQxJW3LdcGXp7vTy5BhYhssfNMBr4owLo8&#10;PCgwt37mJ5p2sVZSwiFHA02Mfa51qBpyGFa+J5bdhx8cRrFDre2As5S7TqdJcq4dtiwXGuxp01D1&#10;uRudAYcPfkybzbR9XW4f7fzO1fbuzZjjo+XmGlSkJf6F4Qdf0KEUpr0f2QbVib/IriQqIktSUJLI&#10;0jMR+9+JLgv9/4fyGwAA//8DAFBLAQItABQABgAIAAAAIQC2gziS/gAAAOEBAAATAAAAAAAAAAAA&#10;AAAAAAAAAABbQ29udGVudF9UeXBlc10ueG1sUEsBAi0AFAAGAAgAAAAhADj9If/WAAAAlAEAAAsA&#10;AAAAAAAAAAAAAAAALwEAAF9yZWxzLy5yZWxzUEsBAi0AFAAGAAgAAAAhAJ4d01HPAQAApgMAAA4A&#10;AAAAAAAAAAAAAAAALgIAAGRycy9lMm9Eb2MueG1sUEsBAi0AFAAGAAgAAAAhACI3LlLcAAAACwEA&#10;AA8AAAAAAAAAAAAAAAAAKQQAAGRycy9kb3ducmV2LnhtbFBLBQYAAAAABAAEAPMAAAAyBQAAAAA=&#10;" filled="t" strokeweight=".5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0F509E" w:rsidRDefault="00216D89">
      <w:pPr>
        <w:pStyle w:val="30"/>
        <w:framePr w:wrap="none" w:vAnchor="page" w:hAnchor="page" w:x="1716" w:y="493"/>
        <w:shd w:val="clear" w:color="auto" w:fill="auto"/>
        <w:spacing w:line="130" w:lineRule="exact"/>
      </w:pPr>
      <w:r>
        <w:t>УТВЕРЖДАЮ</w:t>
      </w:r>
    </w:p>
    <w:p w:rsidR="000F509E" w:rsidRDefault="00216D89">
      <w:pPr>
        <w:pStyle w:val="40"/>
        <w:framePr w:wrap="none" w:vAnchor="page" w:hAnchor="page" w:x="1711" w:y="1384"/>
        <w:shd w:val="clear" w:color="auto" w:fill="auto"/>
        <w:spacing w:after="0" w:line="120" w:lineRule="exact"/>
        <w:ind w:left="1560"/>
      </w:pPr>
      <w:r>
        <w:t>2026</w:t>
      </w:r>
    </w:p>
    <w:p w:rsidR="000F509E" w:rsidRDefault="00216D89">
      <w:pPr>
        <w:pStyle w:val="50"/>
        <w:framePr w:w="8054" w:h="651" w:hRule="exact" w:wrap="none" w:vAnchor="page" w:hAnchor="page" w:x="1711" w:y="2092"/>
        <w:shd w:val="clear" w:color="auto" w:fill="auto"/>
        <w:spacing w:before="0" w:after="142" w:line="220" w:lineRule="exact"/>
      </w:pPr>
      <w:r>
        <w:t>ВЕДОМОСТЬ ОБЪЕМОВ РАБОТ № 01-01-01</w:t>
      </w:r>
    </w:p>
    <w:p w:rsidR="000F509E" w:rsidRDefault="00216D89">
      <w:pPr>
        <w:pStyle w:val="20"/>
        <w:framePr w:w="8054" w:h="651" w:hRule="exact" w:wrap="none" w:vAnchor="page" w:hAnchor="page" w:x="1711" w:y="2092"/>
        <w:shd w:val="clear" w:color="auto" w:fill="auto"/>
        <w:spacing w:before="0" w:after="0" w:line="130" w:lineRule="exact"/>
      </w:pPr>
      <w:r>
        <w:t>Демонтажные работы</w:t>
      </w:r>
    </w:p>
    <w:p w:rsidR="000F509E" w:rsidRDefault="00216D89">
      <w:pPr>
        <w:pStyle w:val="20"/>
        <w:framePr w:w="8054" w:h="197" w:hRule="exact" w:wrap="none" w:vAnchor="page" w:hAnchor="page" w:x="1711" w:y="2944"/>
        <w:shd w:val="clear" w:color="auto" w:fill="auto"/>
        <w:spacing w:before="0" w:after="0" w:line="130" w:lineRule="exact"/>
      </w:pPr>
      <w:r>
        <w:t>Благоустройство сквера им. А.В. Ворожейкина с прилегающей территорией ул. Набережная Революции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4349"/>
        <w:gridCol w:w="730"/>
        <w:gridCol w:w="922"/>
        <w:gridCol w:w="1517"/>
      </w:tblGrid>
      <w:tr w:rsidR="000F509E">
        <w:trPr>
          <w:trHeight w:hRule="exact" w:val="56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№ п/п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Наименование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Ед. изм.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Кол.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Примечание</w:t>
            </w:r>
          </w:p>
        </w:tc>
      </w:tr>
      <w:tr w:rsidR="000F509E">
        <w:trPr>
          <w:trHeight w:hRule="exact" w:val="18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5</w:t>
            </w:r>
          </w:p>
        </w:tc>
      </w:tr>
      <w:tr w:rsidR="000F509E">
        <w:trPr>
          <w:trHeight w:hRule="exact" w:val="226"/>
        </w:trPr>
        <w:tc>
          <w:tcPr>
            <w:tcW w:w="80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1"/>
              </w:rPr>
              <w:t>Раздел 1. Покрытия</w:t>
            </w:r>
          </w:p>
        </w:tc>
      </w:tr>
      <w:tr w:rsidR="000F509E">
        <w:trPr>
          <w:trHeight w:hRule="exact" w:val="221"/>
        </w:trPr>
        <w:tc>
          <w:tcPr>
            <w:tcW w:w="80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1"/>
              </w:rPr>
              <w:t>Тип А-1</w:t>
            </w:r>
          </w:p>
        </w:tc>
      </w:tr>
      <w:tr w:rsidR="000F509E">
        <w:trPr>
          <w:trHeight w:hRule="exact" w:val="3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Разборка покрытий и оснований: асфальтобетонных с помощью молотков отбойных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м3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45,3715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2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Разборка покрытий и оснований: из ПГС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м3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181,486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6"/>
        </w:trPr>
        <w:tc>
          <w:tcPr>
            <w:tcW w:w="80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1"/>
              </w:rPr>
              <w:t>Тип О-1</w:t>
            </w:r>
          </w:p>
        </w:tc>
      </w:tr>
      <w:tr w:rsidR="000F509E">
        <w:trPr>
          <w:trHeight w:hRule="exact" w:val="31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3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Разборка покрытий и оснований: асфальтобетонных с помощью молотков отбойных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м3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1,1455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4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Разборка покрытий и оснований: из ПГС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м3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4,582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1"/>
        </w:trPr>
        <w:tc>
          <w:tcPr>
            <w:tcW w:w="80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1"/>
              </w:rPr>
              <w:t>Тип Р-1, Р-2</w:t>
            </w:r>
          </w:p>
        </w:tc>
      </w:tr>
      <w:tr w:rsidR="000F509E">
        <w:trPr>
          <w:trHeight w:hRule="exact" w:val="3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5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Разборка тротуаров и дорожек из плит с их отноской и укладкой в штабель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м2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1746,64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6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Разборка покрытий и оснований: из ПГС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м3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261,996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7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Разборка покрытий и оснований: из отсев песчаного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м3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87,332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1"/>
        </w:trPr>
        <w:tc>
          <w:tcPr>
            <w:tcW w:w="80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1"/>
              </w:rPr>
              <w:t>Тип Щ-1</w:t>
            </w:r>
          </w:p>
        </w:tc>
      </w:tr>
      <w:tr w:rsidR="000F509E">
        <w:trPr>
          <w:trHeight w:hRule="exact" w:val="2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8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Разборка покрытий и оснований: щебеночных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м3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22,128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1"/>
        </w:trPr>
        <w:tc>
          <w:tcPr>
            <w:tcW w:w="80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1"/>
              </w:rPr>
              <w:t>Тип Б-1</w:t>
            </w:r>
          </w:p>
        </w:tc>
      </w:tr>
      <w:tr w:rsidR="000F509E">
        <w:trPr>
          <w:trHeight w:hRule="exact" w:val="2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9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Разборка покрытий и оснований: цементно-бетонных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м3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1,267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1"/>
        </w:trPr>
        <w:tc>
          <w:tcPr>
            <w:tcW w:w="80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1"/>
              </w:rPr>
              <w:t>Тип Д-1</w:t>
            </w:r>
          </w:p>
        </w:tc>
      </w:tr>
      <w:tr w:rsidR="000F509E">
        <w:trPr>
          <w:trHeight w:hRule="exact" w:val="2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10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Разборка покрытий полов: дощатых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м2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15,67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1"/>
        </w:trPr>
        <w:tc>
          <w:tcPr>
            <w:tcW w:w="80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1"/>
              </w:rPr>
              <w:t>Тип Л-1, Л-7</w:t>
            </w:r>
          </w:p>
        </w:tc>
      </w:tr>
      <w:tr w:rsidR="000F509E">
        <w:trPr>
          <w:trHeight w:hRule="exact" w:val="3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11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Демонтаж площадок с настилом и ограждением из листовой, рифленой, просечной и круглой стали (вес 1 м3 металла ~ 7,85 т)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т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2,9045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1"/>
        </w:trPr>
        <w:tc>
          <w:tcPr>
            <w:tcW w:w="80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1"/>
              </w:rPr>
              <w:t>Раздел 2. Бортовой камень</w:t>
            </w:r>
          </w:p>
        </w:tc>
      </w:tr>
      <w:tr w:rsidR="000F509E">
        <w:trPr>
          <w:trHeight w:hRule="exact" w:val="2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12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Разборка бортовых камней: на бетонном основании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м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687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1"/>
        </w:trPr>
        <w:tc>
          <w:tcPr>
            <w:tcW w:w="80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1"/>
              </w:rPr>
              <w:t>Раздел 3. Опоры освещения</w:t>
            </w:r>
          </w:p>
        </w:tc>
      </w:tr>
      <w:tr w:rsidR="000F509E">
        <w:trPr>
          <w:trHeight w:hRule="exact" w:val="2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13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Демонтаж опор ВЛ 0,38-10 кВ: без приставок одностоечных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шт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14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Демонтаж: 3-х проводов ВЛ 0,38 кВ с одной опоры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шт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6"/>
        </w:trPr>
        <w:tc>
          <w:tcPr>
            <w:tcW w:w="80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1"/>
              </w:rPr>
              <w:t>Раздел 4. Ограждения</w:t>
            </w:r>
          </w:p>
        </w:tc>
      </w:tr>
      <w:tr w:rsidR="000F509E">
        <w:trPr>
          <w:trHeight w:hRule="exact" w:val="221"/>
        </w:trPr>
        <w:tc>
          <w:tcPr>
            <w:tcW w:w="80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1"/>
              </w:rPr>
              <w:t>Тип ОГ-1, ОГ-2</w:t>
            </w:r>
          </w:p>
        </w:tc>
      </w:tr>
      <w:tr w:rsidR="000F509E">
        <w:trPr>
          <w:trHeight w:hRule="exact" w:val="3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15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Разборка металлических лестничных решеток при весе одного метра решетки: до 60 кг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м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88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1"/>
        </w:trPr>
        <w:tc>
          <w:tcPr>
            <w:tcW w:w="80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1"/>
              </w:rPr>
              <w:t>Тип ОГТ-1, ОТ-1, ОТ-2, ОТ-3.1, ОЗТ-2.1</w:t>
            </w:r>
          </w:p>
        </w:tc>
      </w:tr>
      <w:tr w:rsidR="000F509E">
        <w:trPr>
          <w:trHeight w:hRule="exact" w:val="2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16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Демонтаж металлических ограждений высотой до 1 м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м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104,58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1"/>
        </w:trPr>
        <w:tc>
          <w:tcPr>
            <w:tcW w:w="80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1"/>
              </w:rPr>
              <w:t>Тип ОЗТ-2</w:t>
            </w:r>
          </w:p>
        </w:tc>
      </w:tr>
      <w:tr w:rsidR="000F509E">
        <w:trPr>
          <w:trHeight w:hRule="exact" w:val="2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17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Очистка кварцевым песком: решетчатых поверхностей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м2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18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Песок кварцевый ЛПК-5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кг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342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6"/>
        </w:trPr>
        <w:tc>
          <w:tcPr>
            <w:tcW w:w="80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1"/>
              </w:rPr>
              <w:t>Раздел 5. Лестницы, подпорные стены</w:t>
            </w:r>
          </w:p>
        </w:tc>
      </w:tr>
      <w:tr w:rsidR="000F509E">
        <w:trPr>
          <w:trHeight w:hRule="exact" w:val="31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19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Разборка горизонтальных поверхностей бетонных конструкций при помощи отбойных молотков, бетон марки: 15С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м3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3,73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20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Демонтаж деревянного покрытия лестницы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м2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21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Демонтаж отделки гранитом покрытия лестницы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м2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17,5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6"/>
        </w:trPr>
        <w:tc>
          <w:tcPr>
            <w:tcW w:w="80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1"/>
              </w:rPr>
              <w:t>Раздел 6. МАФы</w:t>
            </w:r>
          </w:p>
        </w:tc>
      </w:tr>
      <w:tr w:rsidR="000F509E">
        <w:trPr>
          <w:trHeight w:hRule="exact" w:val="22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22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демонтаж скамьи, тип СК-1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шт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23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Демонтаж информационных стендов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шт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1"/>
        </w:trPr>
        <w:tc>
          <w:tcPr>
            <w:tcW w:w="80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1"/>
              </w:rPr>
              <w:t>Раздел 7. Расчистка отделочного покрытия</w:t>
            </w:r>
          </w:p>
        </w:tc>
      </w:tr>
      <w:tr w:rsidR="000F509E">
        <w:trPr>
          <w:trHeight w:hRule="exact" w:val="2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24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jc w:val="left"/>
            </w:pPr>
            <w:r>
              <w:rPr>
                <w:rStyle w:val="26pt"/>
              </w:rPr>
              <w:t>Отбивка штукатурки с поверхностей: стен и потолков кирпичных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м2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28,27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21"/>
        </w:trPr>
        <w:tc>
          <w:tcPr>
            <w:tcW w:w="80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1"/>
              </w:rPr>
              <w:t>Раздел 8. Погрузка мусора</w:t>
            </w:r>
          </w:p>
        </w:tc>
      </w:tr>
      <w:tr w:rsidR="000F509E">
        <w:trPr>
          <w:trHeight w:hRule="exact" w:val="3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25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58" w:lineRule="exact"/>
              <w:jc w:val="left"/>
            </w:pPr>
            <w:r>
              <w:rPr>
                <w:rStyle w:val="26pt"/>
              </w:rPr>
              <w:t>Погрузка в автотранспортное средство: мусор строительный с погрузкой экскаваторами емкостью ковша до 0,5 м3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  <w:ind w:left="160"/>
              <w:jc w:val="left"/>
            </w:pPr>
            <w:r>
              <w:rPr>
                <w:rStyle w:val="26pt"/>
              </w:rPr>
              <w:t>1 т груза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054" w:h="10997" w:wrap="none" w:vAnchor="page" w:hAnchor="page" w:x="1711" w:y="3573"/>
              <w:shd w:val="clear" w:color="auto" w:fill="auto"/>
              <w:spacing w:before="0" w:after="0" w:line="120" w:lineRule="exact"/>
            </w:pPr>
            <w:r>
              <w:rPr>
                <w:rStyle w:val="26pt"/>
              </w:rPr>
              <w:t>922,84468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054" w:h="10997" w:wrap="none" w:vAnchor="page" w:hAnchor="page" w:x="1711" w:y="3573"/>
              <w:rPr>
                <w:sz w:val="10"/>
                <w:szCs w:val="10"/>
              </w:rPr>
            </w:pPr>
          </w:p>
        </w:tc>
      </w:tr>
    </w:tbl>
    <w:p w:rsidR="000F509E" w:rsidRDefault="00216D89">
      <w:pPr>
        <w:pStyle w:val="23"/>
        <w:framePr w:wrap="none" w:vAnchor="page" w:hAnchor="page" w:x="3175" w:y="15117"/>
        <w:shd w:val="clear" w:color="auto" w:fill="auto"/>
        <w:spacing w:line="120" w:lineRule="exact"/>
      </w:pPr>
      <w:r>
        <w:t>Составил: начальник проектного отдела</w:t>
      </w:r>
    </w:p>
    <w:p w:rsidR="000F509E" w:rsidRDefault="00216D89">
      <w:pPr>
        <w:pStyle w:val="23"/>
        <w:framePr w:wrap="none" w:vAnchor="page" w:hAnchor="page" w:x="3070" w:y="15635"/>
        <w:shd w:val="clear" w:color="auto" w:fill="auto"/>
        <w:spacing w:line="120" w:lineRule="exact"/>
      </w:pPr>
      <w:r>
        <w:t>Проверил: Генеральный проектировщик</w:t>
      </w:r>
    </w:p>
    <w:p w:rsidR="000F509E" w:rsidRDefault="00216D89">
      <w:pPr>
        <w:pStyle w:val="60"/>
        <w:framePr w:w="8054" w:h="259" w:hRule="exact" w:wrap="none" w:vAnchor="page" w:hAnchor="page" w:x="1711" w:y="15314"/>
        <w:shd w:val="clear" w:color="auto" w:fill="auto"/>
        <w:spacing w:line="120" w:lineRule="exact"/>
        <w:ind w:left="2692" w:right="2683"/>
      </w:pPr>
      <w:r>
        <w:t xml:space="preserve">[должность, подпись (инициалу, </w:t>
      </w:r>
      <w:r>
        <w:rPr>
          <w:rStyle w:val="61"/>
          <w:i/>
          <w:iCs/>
        </w:rPr>
        <w:t>фамилия)]</w:t>
      </w:r>
    </w:p>
    <w:p w:rsidR="000F509E" w:rsidRDefault="00216D89">
      <w:pPr>
        <w:pStyle w:val="60"/>
        <w:framePr w:w="8054" w:h="154" w:hRule="exact" w:wrap="none" w:vAnchor="page" w:hAnchor="page" w:x="1711" w:y="15832"/>
        <w:shd w:val="clear" w:color="auto" w:fill="auto"/>
        <w:spacing w:line="120" w:lineRule="exact"/>
      </w:pPr>
      <w:r>
        <w:t>[должность, подпись (инициалы, фамилия)]</w:t>
      </w:r>
    </w:p>
    <w:p w:rsidR="000F509E" w:rsidRDefault="000F509E">
      <w:pPr>
        <w:pStyle w:val="23"/>
        <w:framePr w:wrap="none" w:vAnchor="page" w:hAnchor="page" w:x="7395" w:y="15635"/>
        <w:shd w:val="clear" w:color="auto" w:fill="auto"/>
        <w:spacing w:line="120" w:lineRule="exact"/>
      </w:pPr>
    </w:p>
    <w:p w:rsidR="000F509E" w:rsidRDefault="000F509E">
      <w:pPr>
        <w:rPr>
          <w:sz w:val="2"/>
          <w:szCs w:val="2"/>
        </w:rPr>
        <w:sectPr w:rsidR="000F50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509E" w:rsidRDefault="001231B8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784225</wp:posOffset>
                </wp:positionH>
                <wp:positionV relativeFrom="page">
                  <wp:posOffset>887730</wp:posOffset>
                </wp:positionV>
                <wp:extent cx="1066800" cy="0"/>
                <wp:effectExtent l="12700" t="11430" r="6350" b="7620"/>
                <wp:wrapNone/>
                <wp:docPr id="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AC41CE" id="AutoShape 16" o:spid="_x0000_s1026" type="#_x0000_t32" style="position:absolute;margin-left:61.75pt;margin-top:69.9pt;width:84pt;height:0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LJUzwEAAKcDAAAOAAAAZHJzL2Uyb0RvYy54bWysU02P0zAQvSPxHyzfaZJFW62ipqtVl3JZ&#10;oNLCD5g6TmLheKyx27T/nrH7sbDABeGD5bEz7817M1ncH0Yr9pqCQdfIalZKoZ3C1ri+kd++rt/d&#10;SREiuBYsOt3Iow7yfvn2zWLytb7BAW2rSTCIC/XkGznE6OuiCGrQI4QZeu34sUMaIXJIfdESTIw+&#10;2uKmLOfFhNR6QqVD4NvH06NcZvyu0yp+6bqgo7CN5Npi3inv27QXywXUPYEfjDqXAf9QxQjGMekV&#10;6hEiiB2Z36BGowgDdnGmcCyw64zSWQOrqcpXap4H8DprYXOCv9oU/h+s+rzfkDBtI2+lcDByix52&#10;ETOzqObJn8mHmj9buQ0lhergnv0Tqu9BOFwN4Hr9QITToKHlwqqUUvySk4LgmWY7fcKWGYAZsluH&#10;jsaEyT6IQ27K8doUfYhC8WVVzud3JfdOXd4KqC+JnkL8qHEU6dDIEAlMP8QVOsetR6oyDeyfQkxl&#10;QX1JSKwBrWnXxtocUL9dWRJ74ElZ55WVvPrMOjE1cv7+tszIf4co8/oTBOHOtXnukmUfzucIxp7O&#10;XKV1Zw+TbacObLE9bujiLU9DlnOe3DRuP8c5++X/Wv4AAAD//wMAUEsDBBQABgAIAAAAIQACP4YO&#10;2wAAAAsBAAAPAAAAZHJzL2Rvd25yZXYueG1sTE9NS8NAEL0L/odlBG920xTFxmyKVAVPxVZRvE2z&#10;YxLMzobs5sN/7wiC3uZ98Oa9fDO7Vo3Uh8azgeUiAUVcettwZeDl+eHiGlSIyBZbz2TgiwJsitOT&#10;HDPrJ97TeIiVkhAOGRqoY+wyrUNZk8Ow8B2xaB++dxgF9pW2PU4S7lqdJsmVdtiwfKixo21N5edh&#10;cAYcPvohrbfj7nW+e7LTO5e7+zdjzs/m2xtQkeb4Z4af+lIdCul09APboFrB6epSrHKs1rJBHOl6&#10;Kczxl9FFrv9vKL4BAAD//wMAUEsBAi0AFAAGAAgAAAAhALaDOJL+AAAA4QEAABMAAAAAAAAAAAAA&#10;AAAAAAAAAFtDb250ZW50X1R5cGVzXS54bWxQSwECLQAUAAYACAAAACEAOP0h/9YAAACUAQAACwAA&#10;AAAAAAAAAAAAAAAvAQAAX3JlbHMvLnJlbHNQSwECLQAUAAYACAAAACEAfJiyVM8BAACnAwAADgAA&#10;AAAAAAAAAAAAAAAuAgAAZHJzL2Uyb0RvYy54bWxQSwECLQAUAAYACAAAACEAAj+GDtsAAAALAQAA&#10;DwAAAAAAAAAAAAAAAAApBAAAZHJzL2Rvd25yZXYueG1sUEsFBgAAAAAEAAQA8wAAADEFAAAAAA==&#10;" filled="t" strokeweight=".5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0F509E" w:rsidRDefault="00216D89">
      <w:pPr>
        <w:pStyle w:val="20"/>
        <w:framePr w:wrap="none" w:vAnchor="page" w:hAnchor="page" w:x="1212" w:y="512"/>
        <w:shd w:val="clear" w:color="auto" w:fill="auto"/>
        <w:spacing w:before="0" w:after="0" w:line="130" w:lineRule="exact"/>
        <w:jc w:val="left"/>
      </w:pPr>
      <w:r>
        <w:t>УТВЕРЖДАЮ</w:t>
      </w:r>
    </w:p>
    <w:p w:rsidR="000F509E" w:rsidRDefault="00216D89">
      <w:pPr>
        <w:pStyle w:val="20"/>
        <w:framePr w:wrap="none" w:vAnchor="page" w:hAnchor="page" w:x="1203" w:y="1487"/>
        <w:shd w:val="clear" w:color="auto" w:fill="auto"/>
        <w:spacing w:before="0" w:after="0" w:line="130" w:lineRule="exact"/>
        <w:ind w:left="1740"/>
        <w:jc w:val="left"/>
      </w:pPr>
      <w:r>
        <w:t>2026</w:t>
      </w:r>
    </w:p>
    <w:p w:rsidR="000F509E" w:rsidRDefault="00216D89">
      <w:pPr>
        <w:pStyle w:val="25"/>
        <w:framePr w:w="8952" w:h="720" w:hRule="exact" w:wrap="none" w:vAnchor="page" w:hAnchor="page" w:x="1203" w:y="2273"/>
        <w:shd w:val="clear" w:color="auto" w:fill="auto"/>
        <w:spacing w:before="0" w:after="186" w:line="240" w:lineRule="exact"/>
      </w:pPr>
      <w:r>
        <w:t>ВЕДОМОСТЬ ОБЪЕМОВ РАБОТ № 02-01-01</w:t>
      </w:r>
    </w:p>
    <w:p w:rsidR="000F509E" w:rsidRDefault="00216D89">
      <w:pPr>
        <w:pStyle w:val="32"/>
        <w:framePr w:w="8952" w:h="720" w:hRule="exact" w:wrap="none" w:vAnchor="page" w:hAnchor="page" w:x="1203" w:y="2273"/>
        <w:shd w:val="clear" w:color="auto" w:fill="auto"/>
        <w:spacing w:before="0" w:after="0" w:line="170" w:lineRule="exact"/>
      </w:pPr>
      <w:r>
        <w:t>Земляные работы</w:t>
      </w:r>
    </w:p>
    <w:p w:rsidR="000F509E" w:rsidRDefault="00216D89">
      <w:pPr>
        <w:pStyle w:val="32"/>
        <w:framePr w:w="8952" w:h="227" w:hRule="exact" w:wrap="none" w:vAnchor="page" w:hAnchor="page" w:x="1203" w:y="3207"/>
        <w:shd w:val="clear" w:color="auto" w:fill="auto"/>
        <w:spacing w:before="0" w:after="0" w:line="170" w:lineRule="exact"/>
      </w:pPr>
      <w:r>
        <w:t>Благоустройство сквера им. А.В. Ворожейкина с прилегающей территорией ул. Набережная Революции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4834"/>
        <w:gridCol w:w="811"/>
        <w:gridCol w:w="1022"/>
        <w:gridCol w:w="1690"/>
      </w:tblGrid>
      <w:tr w:rsidR="000F509E">
        <w:trPr>
          <w:trHeight w:hRule="exact" w:val="62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№ п/п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Наименование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  <w:ind w:left="160"/>
              <w:jc w:val="left"/>
            </w:pPr>
            <w:r>
              <w:rPr>
                <w:rStyle w:val="26"/>
              </w:rPr>
              <w:t>Ед. изм.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Кол.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Примечание</w:t>
            </w:r>
          </w:p>
        </w:tc>
      </w:tr>
      <w:tr w:rsidR="000F509E">
        <w:trPr>
          <w:trHeight w:hRule="exact" w:val="20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1. Земляные работы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Разработка грунта с перемещением до 30 м бульдозерами мощностью: 79 кВт (108 л.с.), группа грунтов 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1928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2736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Возведение насыпей из резервов экскаваторами "драглайн" с ковшом вместимостью: 0,65 м3, группа грунтов 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449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2736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Разработка грунта экскаваторами с погрузкой на автомобили-самосвалы, вместимость ковша 0,5 (0,5-0,63) м3, группа грунтов: 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2190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2736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Планировка площадей бульдозерами мощностью: 79 кВт (108 л.с.)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5800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2736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Уплотнение грунта прицепными катками на пневмоколесном ходу 25 т на семь проходов по одному следу при толщине слоя: 25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2736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1160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2736" w:wrap="none" w:vAnchor="page" w:hAnchor="page" w:x="1203" w:y="3909"/>
              <w:rPr>
                <w:sz w:val="10"/>
                <w:szCs w:val="10"/>
              </w:rPr>
            </w:pPr>
          </w:p>
        </w:tc>
      </w:tr>
    </w:tbl>
    <w:p w:rsidR="000F509E" w:rsidRDefault="00216D89" w:rsidP="00523086">
      <w:pPr>
        <w:pStyle w:val="a5"/>
        <w:framePr w:w="4563" w:h="392" w:hRule="exact" w:wrap="none" w:vAnchor="page" w:hAnchor="page" w:x="2835" w:y="7261"/>
        <w:shd w:val="clear" w:color="auto" w:fill="auto"/>
        <w:tabs>
          <w:tab w:val="left" w:leader="underscore" w:pos="3221"/>
        </w:tabs>
        <w:spacing w:after="31" w:line="130" w:lineRule="exact"/>
        <w:ind w:right="29"/>
      </w:pPr>
      <w:r>
        <w:t>Составил: начальник проектного отдела</w:t>
      </w:r>
      <w:r>
        <w:tab/>
      </w:r>
    </w:p>
    <w:p w:rsidR="000F509E" w:rsidRDefault="00216D89" w:rsidP="00523086">
      <w:pPr>
        <w:pStyle w:val="34"/>
        <w:framePr w:w="4563" w:h="392" w:hRule="exact" w:wrap="none" w:vAnchor="page" w:hAnchor="page" w:x="2835" w:y="7261"/>
        <w:shd w:val="clear" w:color="auto" w:fill="auto"/>
        <w:spacing w:before="0" w:line="130" w:lineRule="exact"/>
        <w:ind w:right="29"/>
      </w:pPr>
      <w:r>
        <w:t>[должность, подпись (иници</w:t>
      </w:r>
    </w:p>
    <w:p w:rsidR="000F509E" w:rsidRDefault="00216D89">
      <w:pPr>
        <w:pStyle w:val="70"/>
        <w:framePr w:w="3398" w:h="389" w:hRule="exact" w:wrap="none" w:vAnchor="page" w:hAnchor="page" w:x="2715" w:y="7840"/>
        <w:shd w:val="clear" w:color="auto" w:fill="auto"/>
        <w:tabs>
          <w:tab w:val="left" w:leader="underscore" w:pos="3370"/>
        </w:tabs>
        <w:spacing w:after="36" w:line="130" w:lineRule="exact"/>
      </w:pPr>
      <w:r>
        <w:t>Проверил: Генеральный проектировщик</w:t>
      </w:r>
      <w:r>
        <w:tab/>
      </w:r>
    </w:p>
    <w:p w:rsidR="000F509E" w:rsidRDefault="00216D89">
      <w:pPr>
        <w:pStyle w:val="80"/>
        <w:framePr w:w="3398" w:h="389" w:hRule="exact" w:wrap="none" w:vAnchor="page" w:hAnchor="page" w:x="2715" w:y="7840"/>
        <w:shd w:val="clear" w:color="auto" w:fill="auto"/>
        <w:spacing w:before="0" w:line="130" w:lineRule="exact"/>
      </w:pPr>
      <w:r>
        <w:t>[должность, подпись (иницш</w:t>
      </w:r>
    </w:p>
    <w:p w:rsidR="000F509E" w:rsidRDefault="00216D89">
      <w:pPr>
        <w:pStyle w:val="80"/>
        <w:framePr w:wrap="none" w:vAnchor="page" w:hAnchor="page" w:x="6459" w:y="8047"/>
        <w:shd w:val="clear" w:color="auto" w:fill="auto"/>
        <w:spacing w:before="0" w:line="130" w:lineRule="exact"/>
        <w:jc w:val="left"/>
      </w:pPr>
      <w:r>
        <w:t>рамилия)]</w:t>
      </w:r>
    </w:p>
    <w:p w:rsidR="000F509E" w:rsidRDefault="000F509E">
      <w:pPr>
        <w:rPr>
          <w:sz w:val="2"/>
          <w:szCs w:val="2"/>
        </w:rPr>
        <w:sectPr w:rsidR="000F50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509E" w:rsidRDefault="00216D89">
      <w:pPr>
        <w:pStyle w:val="20"/>
        <w:framePr w:wrap="none" w:vAnchor="page" w:hAnchor="page" w:x="1203" w:y="512"/>
        <w:shd w:val="clear" w:color="auto" w:fill="auto"/>
        <w:spacing w:before="0" w:after="0" w:line="130" w:lineRule="exact"/>
        <w:jc w:val="left"/>
      </w:pPr>
      <w:r>
        <w:lastRenderedPageBreak/>
        <w:t>УТВЕРЖДАЮ</w:t>
      </w:r>
    </w:p>
    <w:p w:rsidR="000F509E" w:rsidRDefault="00216D89">
      <w:pPr>
        <w:pStyle w:val="20"/>
        <w:framePr w:wrap="none" w:vAnchor="page" w:hAnchor="page" w:x="1203" w:y="1487"/>
        <w:shd w:val="clear" w:color="auto" w:fill="auto"/>
        <w:spacing w:before="0" w:after="0" w:line="130" w:lineRule="exact"/>
        <w:ind w:left="1740"/>
        <w:jc w:val="left"/>
      </w:pPr>
      <w:r>
        <w:t>2026</w:t>
      </w:r>
    </w:p>
    <w:p w:rsidR="000F509E" w:rsidRDefault="00216D89">
      <w:pPr>
        <w:pStyle w:val="25"/>
        <w:framePr w:w="8952" w:h="720" w:hRule="exact" w:wrap="none" w:vAnchor="page" w:hAnchor="page" w:x="1203" w:y="2273"/>
        <w:shd w:val="clear" w:color="auto" w:fill="auto"/>
        <w:spacing w:before="0" w:after="181" w:line="240" w:lineRule="exact"/>
        <w:ind w:right="20"/>
      </w:pPr>
      <w:r>
        <w:t>ВЕДОМОСТЬ ОБЪЕМОВ РАБОТ № 02-01-02</w:t>
      </w:r>
    </w:p>
    <w:p w:rsidR="000F509E" w:rsidRDefault="00216D89">
      <w:pPr>
        <w:pStyle w:val="32"/>
        <w:framePr w:w="8952" w:h="720" w:hRule="exact" w:wrap="none" w:vAnchor="page" w:hAnchor="page" w:x="1203" w:y="2273"/>
        <w:shd w:val="clear" w:color="auto" w:fill="auto"/>
        <w:spacing w:before="0" w:after="0" w:line="170" w:lineRule="exact"/>
        <w:ind w:right="20"/>
      </w:pPr>
      <w:r>
        <w:t>Конструктивные решения</w:t>
      </w:r>
    </w:p>
    <w:p w:rsidR="000F509E" w:rsidRDefault="00216D89">
      <w:pPr>
        <w:pStyle w:val="32"/>
        <w:framePr w:w="8952" w:h="227" w:hRule="exact" w:wrap="none" w:vAnchor="page" w:hAnchor="page" w:x="1203" w:y="3202"/>
        <w:shd w:val="clear" w:color="auto" w:fill="auto"/>
        <w:spacing w:before="0" w:after="0" w:line="170" w:lineRule="exact"/>
        <w:ind w:right="20"/>
      </w:pPr>
      <w:r>
        <w:t>Благоустройство сквера им. А.В. Ворожейкина с прилегающей территорией ул. Набережная Революции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4834"/>
        <w:gridCol w:w="811"/>
        <w:gridCol w:w="1022"/>
        <w:gridCol w:w="1690"/>
      </w:tblGrid>
      <w:tr w:rsidR="000F509E">
        <w:trPr>
          <w:trHeight w:hRule="exact" w:val="62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№ п/п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Наименование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ind w:left="160"/>
              <w:jc w:val="left"/>
            </w:pPr>
            <w:r>
              <w:rPr>
                <w:rStyle w:val="26"/>
              </w:rPr>
              <w:t>Ед. изм.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Кол.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Примечание</w:t>
            </w:r>
          </w:p>
        </w:tc>
      </w:tr>
      <w:tr w:rsidR="000F509E">
        <w:trPr>
          <w:trHeight w:hRule="exact" w:val="20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1. МАФ «Навес с качелями»</w:t>
            </w: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Фундамент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прослойки из нетканого синтетического материала (НСМ) под покрытием из сборных железобетонных плит: сплошной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100,38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Геополотно нетканое полиэфирное, иглопробивное, поверхностная плотность 200 г/м2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110,418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основания под фундаменты: песчаного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18,25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средний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20,075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пароизоляции из полиэтиленовой пленки в один слой насухо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140,7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бетонной подготовки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14,07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бетонные тяжелого бетона (БСТ) на щебне из гравия, класс В7,5,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 xml:space="preserve">(1)100, </w:t>
            </w:r>
            <w:r>
              <w:rPr>
                <w:rStyle w:val="26"/>
                <w:lang w:val="en-US" w:eastAsia="en-US" w:bidi="en-US"/>
              </w:rPr>
              <w:t>W</w:t>
            </w:r>
            <w:r w:rsidRPr="00045C64">
              <w:rPr>
                <w:rStyle w:val="26"/>
                <w:lang w:eastAsia="en-US" w:bidi="en-US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14,3514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железобетонных фундаментов общего назначения объемом: свыше 5 до 25 м3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26,5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бетонные тяжелого бетона (БСТ) на щебне из гравия, класс В25,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 xml:space="preserve">(1)150, </w:t>
            </w:r>
            <w:r>
              <w:rPr>
                <w:rStyle w:val="26"/>
                <w:lang w:val="en-US" w:eastAsia="en-US" w:bidi="en-US"/>
              </w:rPr>
              <w:t>W</w:t>
            </w:r>
            <w:r w:rsidRPr="00045C64">
              <w:rPr>
                <w:rStyle w:val="26"/>
                <w:lang w:eastAsia="en-US" w:bidi="en-US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26,8975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Прокат арматурный для железобетонных конструкций, класс </w:t>
            </w:r>
            <w:r>
              <w:rPr>
                <w:rStyle w:val="26"/>
                <w:lang w:val="en-US" w:eastAsia="en-US" w:bidi="en-US"/>
              </w:rPr>
              <w:t>A</w:t>
            </w:r>
            <w:r w:rsidRPr="00045C64">
              <w:rPr>
                <w:rStyle w:val="26"/>
                <w:lang w:eastAsia="en-US" w:bidi="en-US"/>
              </w:rPr>
              <w:t>500</w:t>
            </w:r>
            <w:r>
              <w:rPr>
                <w:rStyle w:val="26"/>
                <w:lang w:val="en-US" w:eastAsia="en-US" w:bidi="en-US"/>
              </w:rPr>
              <w:t>C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</w:rPr>
              <w:t>диаметр 12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3,5893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Сталь арматурная горячекатаная гладкая, класс </w:t>
            </w:r>
            <w:r>
              <w:rPr>
                <w:rStyle w:val="26"/>
                <w:lang w:val="en-US" w:eastAsia="en-US" w:bidi="en-US"/>
              </w:rPr>
              <w:t>A</w:t>
            </w:r>
            <w:r w:rsidRPr="00045C64">
              <w:rPr>
                <w:rStyle w:val="26"/>
                <w:lang w:eastAsia="en-US" w:bidi="en-US"/>
              </w:rPr>
              <w:t>-</w:t>
            </w:r>
            <w:r>
              <w:rPr>
                <w:rStyle w:val="26"/>
                <w:lang w:val="en-US" w:eastAsia="en-US" w:bidi="en-US"/>
              </w:rPr>
              <w:t>I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</w:rPr>
              <w:t>диаметр 6-22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0,1034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Щиты настила, толщина 25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7,5525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285,23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Битум нефтяной строительный БН-70/30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ind w:left="220"/>
              <w:jc w:val="left"/>
            </w:pPr>
            <w:r>
              <w:rPr>
                <w:rStyle w:val="26"/>
              </w:rPr>
              <w:t>0,0456368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Мастика битумно-резиновая изоляционная МБР-90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0,684552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2. МАФ «Большой торговый прилавок»</w:t>
            </w: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Фундамент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прослойки из нетканого синтетического материала (НСМ) под покрытием из сборных железобетонных плит: сплошной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9,79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Геополотно нетканое полиэфирное, иглопробивное, поверхностная плотность 200 г/м2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10,769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основания под фундаменты: песчаного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1,78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средний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1,958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пароизоляции из полиэтиленовой пленки в один слой насухо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5,5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бетонной подготовки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0,55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бетонные тяжелого бетона (БСТ) на щебне из гравия, класс В7,5,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 xml:space="preserve">(1)100, </w:t>
            </w:r>
            <w:r>
              <w:rPr>
                <w:rStyle w:val="26"/>
                <w:lang w:val="en-US" w:eastAsia="en-US" w:bidi="en-US"/>
              </w:rPr>
              <w:t>W</w:t>
            </w:r>
            <w:r w:rsidRPr="00045C64">
              <w:rPr>
                <w:rStyle w:val="26"/>
                <w:lang w:eastAsia="en-US" w:bidi="en-US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0,561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железобетонных фундаментов общего назначения объемом: до 5 м3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бетонные тяжелого бетона (БСТ) на щебне из гравия, класс В25,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 xml:space="preserve">(1)150, </w:t>
            </w:r>
            <w:r>
              <w:rPr>
                <w:rStyle w:val="26"/>
                <w:lang w:val="en-US" w:eastAsia="en-US" w:bidi="en-US"/>
              </w:rPr>
              <w:t>W</w:t>
            </w:r>
            <w:r w:rsidRPr="00045C64">
              <w:rPr>
                <w:rStyle w:val="26"/>
                <w:lang w:eastAsia="en-US" w:bidi="en-US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1,015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Щиты настила, толщина 25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0,495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Прокат арматурный для железобетонных конструкций, класс </w:t>
            </w:r>
            <w:r>
              <w:rPr>
                <w:rStyle w:val="26"/>
                <w:lang w:val="en-US" w:eastAsia="en-US" w:bidi="en-US"/>
              </w:rPr>
              <w:t>A</w:t>
            </w:r>
            <w:r w:rsidRPr="00045C64">
              <w:rPr>
                <w:rStyle w:val="26"/>
                <w:lang w:eastAsia="en-US" w:bidi="en-US"/>
              </w:rPr>
              <w:t>500</w:t>
            </w:r>
            <w:r>
              <w:rPr>
                <w:rStyle w:val="26"/>
                <w:lang w:val="en-US" w:eastAsia="en-US" w:bidi="en-US"/>
              </w:rPr>
              <w:t>C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</w:rPr>
              <w:t>диаметр 12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0,095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11,59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Битум нефтяной строительный БН-70/30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ind w:left="220"/>
              <w:jc w:val="left"/>
            </w:pPr>
            <w:r>
              <w:rPr>
                <w:rStyle w:val="26"/>
              </w:rPr>
              <w:t>0,0018544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Мастика битумно-резиновая изоляционная МБР-90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0,027816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3. МАФ «Малый торговый прилавок»</w:t>
            </w: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Фундамент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прослойки из нетканого синтетического материала (НСМ) под покрытием из сборных железобетонных плит: сплошной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4,68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Геополотно нетканое полиэфирное, иглопробивное, поверхностная плотность 200 г/м2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4,914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основания под фундаменты: песчаного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0,85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средний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35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0,935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35" w:wrap="none" w:vAnchor="page" w:hAnchor="page" w:x="1203" w:y="3909"/>
              <w:rPr>
                <w:sz w:val="10"/>
                <w:szCs w:val="10"/>
              </w:rPr>
            </w:pPr>
          </w:p>
        </w:tc>
      </w:tr>
    </w:tbl>
    <w:p w:rsidR="000F509E" w:rsidRDefault="000F509E">
      <w:pPr>
        <w:rPr>
          <w:sz w:val="2"/>
          <w:szCs w:val="2"/>
        </w:rPr>
        <w:sectPr w:rsidR="000F50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4834"/>
        <w:gridCol w:w="811"/>
        <w:gridCol w:w="1022"/>
        <w:gridCol w:w="1690"/>
      </w:tblGrid>
      <w:tr w:rsidR="000F509E">
        <w:trPr>
          <w:trHeight w:hRule="exact" w:val="21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lastRenderedPageBreak/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пароизоляции из полиэтиленовой пленки в один слой насухо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3,4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035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бетонной подготовки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0,34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035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бетонные тяжелого бетона (БСТ) на щебне из гравия, класс В7,5,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 xml:space="preserve">(1)100, </w:t>
            </w:r>
            <w:r>
              <w:rPr>
                <w:rStyle w:val="26"/>
                <w:lang w:val="en-US" w:eastAsia="en-US" w:bidi="en-US"/>
              </w:rPr>
              <w:t>W</w:t>
            </w:r>
            <w:r w:rsidRPr="00045C64">
              <w:rPr>
                <w:rStyle w:val="26"/>
                <w:lang w:eastAsia="en-US" w:bidi="en-US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0,3468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035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железобетонных фундаментов общего назначения объемом: до 5 м3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0,63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035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бетонные тяжелого бетона (БСТ) на щебне из гравия, класс В25,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 xml:space="preserve">(1)150, </w:t>
            </w:r>
            <w:r>
              <w:rPr>
                <w:rStyle w:val="26"/>
                <w:lang w:val="en-US" w:eastAsia="en-US" w:bidi="en-US"/>
              </w:rPr>
              <w:t>W</w:t>
            </w:r>
            <w:r w:rsidRPr="00045C64">
              <w:rPr>
                <w:rStyle w:val="26"/>
                <w:lang w:eastAsia="en-US" w:bidi="en-US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0,63945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035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Щиты настила, толщина 25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0,31185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035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Прокат арматурный для железобетонных конструкций, класс </w:t>
            </w:r>
            <w:r>
              <w:rPr>
                <w:rStyle w:val="26"/>
                <w:lang w:val="en-US" w:eastAsia="en-US" w:bidi="en-US"/>
              </w:rPr>
              <w:t>A</w:t>
            </w:r>
            <w:r w:rsidRPr="00045C64">
              <w:rPr>
                <w:rStyle w:val="26"/>
                <w:lang w:eastAsia="en-US" w:bidi="en-US"/>
              </w:rPr>
              <w:t>500</w:t>
            </w:r>
            <w:r>
              <w:rPr>
                <w:rStyle w:val="26"/>
                <w:lang w:val="en-US" w:eastAsia="en-US" w:bidi="en-US"/>
              </w:rPr>
              <w:t>C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</w:rPr>
              <w:t>диаметр 12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0,059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035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7,04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035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Битум нефтяной строительный БН-70/30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  <w:ind w:left="220"/>
              <w:jc w:val="left"/>
            </w:pPr>
            <w:r>
              <w:rPr>
                <w:rStyle w:val="26"/>
              </w:rPr>
              <w:t>0,0011264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035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Мастика битумно-резиновая изоляционная МБР-90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0,016896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035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4. Панно-ставни</w:t>
            </w: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железобетонных буронабивных свай с бурением скважин вращательным (шнековым) способом в грунтах: 1 группы диаметром до 600 мм, длина свай до 12 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035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Порошок (глинопорошок) бентонитовый для приготовления буровых растворов, выход раствора 20,0-23,0 м3/т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0,0063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035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бетонные тяжелого бетона (БСТ) на щебне из гравия, класс В25,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 xml:space="preserve">(1) </w:t>
            </w:r>
            <w:r>
              <w:rPr>
                <w:rStyle w:val="26"/>
              </w:rPr>
              <w:t xml:space="preserve">150, </w:t>
            </w:r>
            <w:r>
              <w:rPr>
                <w:rStyle w:val="26"/>
                <w:lang w:val="en-US" w:eastAsia="en-US" w:bidi="en-US"/>
              </w:rPr>
              <w:t>W</w:t>
            </w:r>
            <w:r w:rsidRPr="00045C64">
              <w:rPr>
                <w:rStyle w:val="26"/>
                <w:lang w:eastAsia="en-US" w:bidi="en-US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0,0063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035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Щиты настила, толщина 25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03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0,028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035" w:wrap="none" w:vAnchor="page" w:hAnchor="page" w:x="1203" w:y="453"/>
              <w:rPr>
                <w:sz w:val="10"/>
                <w:szCs w:val="10"/>
              </w:rPr>
            </w:pPr>
          </w:p>
        </w:tc>
      </w:tr>
    </w:tbl>
    <w:p w:rsidR="000F509E" w:rsidRDefault="00216D89">
      <w:pPr>
        <w:pStyle w:val="a5"/>
        <w:framePr w:wrap="none" w:vAnchor="page" w:hAnchor="page" w:x="2792" w:y="6104"/>
        <w:shd w:val="clear" w:color="auto" w:fill="auto"/>
        <w:spacing w:after="0" w:line="130" w:lineRule="exact"/>
        <w:jc w:val="left"/>
      </w:pPr>
      <w:r>
        <w:t>Составил: начальник проектного отдела</w:t>
      </w:r>
    </w:p>
    <w:p w:rsidR="000F509E" w:rsidRDefault="00216D89">
      <w:pPr>
        <w:pStyle w:val="a5"/>
        <w:framePr w:wrap="none" w:vAnchor="page" w:hAnchor="page" w:x="2667" w:y="6680"/>
        <w:shd w:val="clear" w:color="auto" w:fill="auto"/>
        <w:spacing w:after="0" w:line="130" w:lineRule="exact"/>
        <w:jc w:val="left"/>
      </w:pPr>
      <w:r>
        <w:t>Проверил: Генеральный проектировщик</w:t>
      </w:r>
    </w:p>
    <w:p w:rsidR="000F509E" w:rsidRDefault="00216D89">
      <w:pPr>
        <w:pStyle w:val="90"/>
        <w:framePr w:wrap="none" w:vAnchor="page" w:hAnchor="page" w:x="4184" w:y="6316"/>
        <w:shd w:val="clear" w:color="auto" w:fill="auto"/>
        <w:spacing w:line="130" w:lineRule="exact"/>
      </w:pPr>
      <w:r>
        <w:t>[должность, подпись (инициалы, фамилия)]</w:t>
      </w:r>
    </w:p>
    <w:p w:rsidR="000F509E" w:rsidRDefault="00216D89">
      <w:pPr>
        <w:pStyle w:val="80"/>
        <w:framePr w:wrap="none" w:vAnchor="page" w:hAnchor="page" w:x="4184" w:y="6895"/>
        <w:shd w:val="clear" w:color="auto" w:fill="auto"/>
        <w:spacing w:before="0" w:line="130" w:lineRule="exact"/>
        <w:jc w:val="left"/>
      </w:pPr>
      <w:r>
        <w:t>[должность, подпись (инициалы, фамилия)]</w:t>
      </w:r>
    </w:p>
    <w:p w:rsidR="000F509E" w:rsidRDefault="000F509E">
      <w:pPr>
        <w:rPr>
          <w:sz w:val="2"/>
          <w:szCs w:val="2"/>
        </w:rPr>
        <w:sectPr w:rsidR="000F50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509E" w:rsidRDefault="00216D89">
      <w:pPr>
        <w:pStyle w:val="20"/>
        <w:framePr w:wrap="none" w:vAnchor="page" w:hAnchor="page" w:x="1203" w:y="512"/>
        <w:shd w:val="clear" w:color="auto" w:fill="auto"/>
        <w:spacing w:before="0" w:after="0" w:line="130" w:lineRule="exact"/>
        <w:jc w:val="left"/>
      </w:pPr>
      <w:r>
        <w:lastRenderedPageBreak/>
        <w:t>УТВЕРЖДАЮ</w:t>
      </w:r>
    </w:p>
    <w:p w:rsidR="000F509E" w:rsidRDefault="00216D89">
      <w:pPr>
        <w:pStyle w:val="20"/>
        <w:framePr w:wrap="none" w:vAnchor="page" w:hAnchor="page" w:x="1203" w:y="1487"/>
        <w:shd w:val="clear" w:color="auto" w:fill="auto"/>
        <w:spacing w:before="0" w:after="0" w:line="130" w:lineRule="exact"/>
        <w:ind w:left="1740"/>
        <w:jc w:val="left"/>
      </w:pPr>
      <w:r>
        <w:t>2026</w:t>
      </w:r>
    </w:p>
    <w:p w:rsidR="000F509E" w:rsidRDefault="00216D89">
      <w:pPr>
        <w:pStyle w:val="25"/>
        <w:framePr w:w="8952" w:h="715" w:hRule="exact" w:wrap="none" w:vAnchor="page" w:hAnchor="page" w:x="1203" w:y="2287"/>
        <w:shd w:val="clear" w:color="auto" w:fill="auto"/>
        <w:spacing w:before="0" w:after="0" w:line="216" w:lineRule="exact"/>
        <w:ind w:right="20"/>
      </w:pPr>
      <w:r>
        <w:t>ВЕДОМОСТЬ ОБЪЕМОВ РАБОТ № 02-01-03</w:t>
      </w:r>
    </w:p>
    <w:p w:rsidR="000F509E" w:rsidRDefault="00216D89">
      <w:pPr>
        <w:pStyle w:val="32"/>
        <w:framePr w:w="8952" w:h="715" w:hRule="exact" w:wrap="none" w:vAnchor="page" w:hAnchor="page" w:x="1203" w:y="2287"/>
        <w:shd w:val="clear" w:color="auto" w:fill="auto"/>
        <w:spacing w:before="0" w:after="0" w:line="216" w:lineRule="exact"/>
        <w:ind w:left="160"/>
        <w:jc w:val="left"/>
      </w:pPr>
      <w:r>
        <w:t>Благоустройство сквера А.В. Ворожейкина, г. Городец, ул. Набережная Революции (от переулка Кирова до</w:t>
      </w:r>
    </w:p>
    <w:p w:rsidR="000F509E" w:rsidRDefault="00216D89">
      <w:pPr>
        <w:pStyle w:val="32"/>
        <w:framePr w:w="8952" w:h="715" w:hRule="exact" w:wrap="none" w:vAnchor="page" w:hAnchor="page" w:x="1203" w:y="2287"/>
        <w:shd w:val="clear" w:color="auto" w:fill="auto"/>
        <w:spacing w:before="0" w:after="0" w:line="216" w:lineRule="exact"/>
        <w:ind w:right="20"/>
      </w:pPr>
      <w:r>
        <w:t>ул. Андрея Рублёва)</w:t>
      </w:r>
    </w:p>
    <w:p w:rsidR="000F509E" w:rsidRDefault="00216D89">
      <w:pPr>
        <w:pStyle w:val="32"/>
        <w:framePr w:w="8952" w:h="227" w:hRule="exact" w:wrap="none" w:vAnchor="page" w:hAnchor="page" w:x="1203" w:y="3202"/>
        <w:shd w:val="clear" w:color="auto" w:fill="auto"/>
        <w:spacing w:before="0" w:after="0" w:line="170" w:lineRule="exact"/>
        <w:ind w:right="20"/>
      </w:pPr>
      <w:r>
        <w:t>Благоустройство сквера им. А.В. Ворожейкина с прилегающей территорией ул. Набережная Революции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4834"/>
        <w:gridCol w:w="811"/>
        <w:gridCol w:w="1022"/>
        <w:gridCol w:w="1690"/>
      </w:tblGrid>
      <w:tr w:rsidR="000F509E">
        <w:trPr>
          <w:trHeight w:hRule="exact" w:val="62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№ п/п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Наименование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ind w:left="160"/>
              <w:jc w:val="left"/>
            </w:pPr>
            <w:r>
              <w:rPr>
                <w:rStyle w:val="26"/>
              </w:rPr>
              <w:t>Ед. изм.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Кол.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Примечание</w:t>
            </w:r>
          </w:p>
        </w:tc>
      </w:tr>
      <w:tr w:rsidR="000F509E">
        <w:trPr>
          <w:trHeight w:hRule="exact" w:val="20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1. Отделка конструкций</w:t>
            </w: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Обеспыливание поверхности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28,278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Улучшенная штукатурка фасадов цементно-известковым раствором по камню: стен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28,278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Раствор штукатурный, известковый, М150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ind w:left="220"/>
              <w:jc w:val="left"/>
            </w:pPr>
            <w:r>
              <w:rPr>
                <w:rStyle w:val="26"/>
              </w:rPr>
              <w:t>0,5344542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2. Ремонт подпорных стен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Ремонт бетонной поверхности ремсоставом </w:t>
            </w:r>
            <w:r>
              <w:rPr>
                <w:rStyle w:val="26"/>
                <w:lang w:val="en-US" w:eastAsia="en-US" w:bidi="en-US"/>
              </w:rPr>
              <w:t>PLITONIT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>универсальный толщ. 50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60,98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Ремсостав </w:t>
            </w:r>
            <w:r>
              <w:rPr>
                <w:rStyle w:val="26"/>
                <w:lang w:val="en-US" w:eastAsia="en-US" w:bidi="en-US"/>
              </w:rPr>
              <w:t xml:space="preserve">PLITONIT </w:t>
            </w:r>
            <w:r>
              <w:rPr>
                <w:rStyle w:val="26"/>
              </w:rPr>
              <w:t>универсальный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кг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6098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основания под штукатурку из металлической сетки: по кирпичным и бетонным поверхностям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60,98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Сетка арматурная сварная легкая из арматурной проволоки класса Вр-1, тип 5 (вес 3,1 кг/м2)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0,136028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Шлифовка бетонных поверхностей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60,98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3. Покрытия</w:t>
            </w: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Отсыпка щебня в зону объекта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подстилающих и выравнивающих слоев оснований: из щебня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1,875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Щебень из плотных горных пород для строительных работ М 800, фракция 5(3)-20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2,3625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А1 - 565 м2</w:t>
            </w: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282,5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мелкий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310,75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оснований городских проездов из жесткого (малоцементного) укатываемого бетона толщиной 12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565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средний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22,6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бетонные тяжелого бетона (БСТ) на щебне из гравия, класс В7,5,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 xml:space="preserve">(1)75, </w:t>
            </w:r>
            <w:r>
              <w:rPr>
                <w:rStyle w:val="26"/>
                <w:lang w:val="en-US" w:eastAsia="en-US" w:bidi="en-US"/>
              </w:rPr>
              <w:t>W</w:t>
            </w:r>
            <w:r w:rsidRPr="00045C64">
              <w:rPr>
                <w:rStyle w:val="26"/>
                <w:lang w:eastAsia="en-US" w:bidi="en-US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82,264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Доска обрезная антисептированная, естественной влажности, длина 4-6 м, ширина 150 мм, толщина 40 мм, сорт II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0,28928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покрытия из горячих асфальтобетонных смесей асфальтоукладчиками второго типоразмера, толщина слоя 7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565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Смеси асфальтобетонные плотные крупнозернистые, тип Б, марка II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95,711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Эмульсия битумно-дорожная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0,00565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покрытия из горячих асфальтобетонных смесей асфальтоукладчиками второго типоразмера, толщина слоя 5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565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Смеси асфальтобетонные плотные мелкозернистые, тип В, марка II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69,2125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Эмульсия битумно-дорожная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0,00339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Пошаговая дорожка 300х300х200 мм</w:t>
            </w: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бетонных плитных тротуаров с заполнением швов: песком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сухие цементно-песчаные монтажно-кладочные, крупность заполнителя не более 3,5 мм, класс В12,5 (М150),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 xml:space="preserve">100 </w:t>
            </w:r>
            <w:r>
              <w:rPr>
                <w:rStyle w:val="26"/>
              </w:rPr>
              <w:t>(расход ~ 25 кг/м2)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Плита светло-серого гранита 30х30х20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Р1 - 103 м2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30,9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мелкий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33,99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оснований городских проездов из жесткого (малоцементного) укатываемого бетона толщиной 12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средний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4,12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бетонные тяжелого бетона (БСТ) на щебне из гравия, класс В7,5,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 xml:space="preserve">(1)75, </w:t>
            </w:r>
            <w:r>
              <w:rPr>
                <w:rStyle w:val="26"/>
                <w:lang w:val="en-US" w:eastAsia="en-US" w:bidi="en-US"/>
              </w:rPr>
              <w:t>W</w:t>
            </w:r>
            <w:r w:rsidRPr="00045C64">
              <w:rPr>
                <w:rStyle w:val="26"/>
                <w:lang w:eastAsia="en-US" w:bidi="en-US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14,9968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Доска обрезная антисептированная, естественной влажности, длина 4-6 м, ширина 150 мм, толщина 40 мм, сорт II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0,052736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покрытий из гранитных малоразмерных плит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13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13" w:wrap="none" w:vAnchor="page" w:hAnchor="page" w:x="1203" w:y="3909"/>
              <w:rPr>
                <w:sz w:val="10"/>
                <w:szCs w:val="10"/>
              </w:rPr>
            </w:pPr>
          </w:p>
        </w:tc>
      </w:tr>
    </w:tbl>
    <w:p w:rsidR="000F509E" w:rsidRDefault="000F509E">
      <w:pPr>
        <w:rPr>
          <w:sz w:val="2"/>
          <w:szCs w:val="2"/>
        </w:rPr>
        <w:sectPr w:rsidR="000F50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4834"/>
        <w:gridCol w:w="811"/>
        <w:gridCol w:w="1022"/>
        <w:gridCol w:w="1690"/>
      </w:tblGrid>
      <w:tr w:rsidR="000F509E">
        <w:trPr>
          <w:trHeight w:hRule="exact" w:val="21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lastRenderedPageBreak/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сухие цементно-песчаные монтажно-кладочные, крупность заполнителя не более 3,5 мм, класс В12,5 (М150),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>100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11,124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Брусчатка из светло-серого гранита 300х150х50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105,06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Р</w:t>
            </w:r>
            <w:r>
              <w:rPr>
                <w:rStyle w:val="21"/>
              </w:rPr>
              <w:t xml:space="preserve">2 - 290 </w:t>
            </w:r>
            <w:r>
              <w:rPr>
                <w:rStyle w:val="26"/>
              </w:rPr>
              <w:t>м</w:t>
            </w:r>
            <w:r>
              <w:rPr>
                <w:rStyle w:val="21"/>
              </w:rPr>
              <w:t>2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мелкий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95,7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оснований городских проездов из жесткого (малоцементного) укатываемого бетона толщиной 12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290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средний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11,6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бетонные тяжелого бетона (БСТ) на щебне из гравия, класс В7,5,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 xml:space="preserve">(1)75, </w:t>
            </w:r>
            <w:r>
              <w:rPr>
                <w:rStyle w:val="26"/>
                <w:lang w:val="en-US" w:eastAsia="en-US" w:bidi="en-US"/>
              </w:rPr>
              <w:t>W</w:t>
            </w:r>
            <w:r w:rsidRPr="00045C64">
              <w:rPr>
                <w:rStyle w:val="26"/>
                <w:lang w:eastAsia="en-US" w:bidi="en-US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42,224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Доска обрезная антисептированная, естественной влажности, длина 4-6 м, ширина 150 мм, толщина 40 мм, сорт II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0,14848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покрытий из гранитных малоразмерных плит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290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сухие цементно-песчаные монтажно-кладочные, крупность заполнителя не более 3,5 мм, класс В12,5 (М150),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>100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31,32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Брусчатка из светло-серого гранита 500х500х50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295,8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Р</w:t>
            </w:r>
            <w:r>
              <w:rPr>
                <w:rStyle w:val="21"/>
              </w:rPr>
              <w:t xml:space="preserve">3 - 1213 </w:t>
            </w:r>
            <w:r>
              <w:rPr>
                <w:rStyle w:val="26"/>
              </w:rPr>
              <w:t>м</w:t>
            </w:r>
            <w:r>
              <w:rPr>
                <w:rStyle w:val="21"/>
              </w:rPr>
              <w:t>2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363,9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мелкий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400,29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оснований городских проездов из жесткого (малоцементного) укатываемого бетона толщиной 12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средний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48,52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бетонные тяжелого бетона (БСТ) на щебне из гравия, класс В7,5,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 xml:space="preserve">(1)75, </w:t>
            </w:r>
            <w:r>
              <w:rPr>
                <w:rStyle w:val="26"/>
                <w:lang w:val="en-US" w:eastAsia="en-US" w:bidi="en-US"/>
              </w:rPr>
              <w:t>W</w:t>
            </w:r>
            <w:r w:rsidRPr="00045C64">
              <w:rPr>
                <w:rStyle w:val="26"/>
                <w:lang w:eastAsia="en-US" w:bidi="en-US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294,0312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Доска обрезная антисептированная, естественной влажности, длина 4-6 м, ширина 150 мм, толщина 40 мм, сорт II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0,621056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покрытий из гранитных малоразмерных плит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сухие цементно-песчаные монтажно-кладочные, крупность заполнителя не более 3,5 мм, класс В12,5 (М150),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>100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131,004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Брусчатка из светло-серого гранита 300х300х50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1237,26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Р</w:t>
            </w:r>
            <w:r>
              <w:rPr>
                <w:rStyle w:val="21"/>
              </w:rPr>
              <w:t xml:space="preserve">4 - 307 </w:t>
            </w:r>
            <w:r>
              <w:rPr>
                <w:rStyle w:val="26"/>
              </w:rPr>
              <w:t>м</w:t>
            </w:r>
            <w:r>
              <w:rPr>
                <w:rStyle w:val="21"/>
              </w:rPr>
              <w:t>2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153,5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мелкий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168,85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оснований городских проездов из жесткого (малоцементного) укатываемого бетона толщиной 18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средний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12,28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бетонные тяжелого бетона (БСТ) на щебне из гравия, класс В7,5,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 xml:space="preserve">(1)75, </w:t>
            </w:r>
            <w:r>
              <w:rPr>
                <w:rStyle w:val="26"/>
                <w:lang w:val="en-US" w:eastAsia="en-US" w:bidi="en-US"/>
              </w:rPr>
              <w:t>W</w:t>
            </w:r>
            <w:r w:rsidRPr="00045C64">
              <w:rPr>
                <w:rStyle w:val="26"/>
                <w:lang w:eastAsia="en-US" w:bidi="en-US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66,9874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Доска обрезная антисептированная, естественной влажности, длина 4-6 м, ширина 150 мм, толщина 40 мм, сорт II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0,14122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покрытий тротуаров из бетонной плитки типа "Брусчатка": рядовым или паркетным мощением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средний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1,6578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сухие цементно-песчаные монтажно-кладочные, крупность заполнителя не более 3,5 мм, класс В12,5 (М150),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>100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16,62405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Брусчатка из светло-серого гранита 150х150х80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313,14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Р</w:t>
            </w:r>
            <w:r>
              <w:rPr>
                <w:rStyle w:val="21"/>
              </w:rPr>
              <w:t xml:space="preserve">5 - 47 </w:t>
            </w:r>
            <w:r>
              <w:rPr>
                <w:rStyle w:val="26"/>
              </w:rPr>
              <w:t>м</w:t>
            </w:r>
            <w:r>
              <w:rPr>
                <w:rStyle w:val="21"/>
              </w:rPr>
              <w:t xml:space="preserve">2, </w:t>
            </w:r>
            <w:r>
              <w:rPr>
                <w:rStyle w:val="26"/>
              </w:rPr>
              <w:t>Р</w:t>
            </w:r>
            <w:r>
              <w:rPr>
                <w:rStyle w:val="21"/>
              </w:rPr>
              <w:t xml:space="preserve">6 - 334 </w:t>
            </w:r>
            <w:r>
              <w:rPr>
                <w:rStyle w:val="26"/>
              </w:rPr>
              <w:t>м</w:t>
            </w:r>
            <w:r>
              <w:rPr>
                <w:rStyle w:val="21"/>
              </w:rPr>
              <w:t>2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мелкий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125,73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оснований городских проездов из жесткого (малоцементного) укатываемого бетона толщиной 12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381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средний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15,24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бетонные тяжелого бетона (БСТ) на щебне из гравия, класс В7,5,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 xml:space="preserve">(1)75, </w:t>
            </w:r>
            <w:r>
              <w:rPr>
                <w:rStyle w:val="26"/>
                <w:lang w:val="en-US" w:eastAsia="en-US" w:bidi="en-US"/>
              </w:rPr>
              <w:t>W</w:t>
            </w:r>
            <w:r w:rsidRPr="00045C64">
              <w:rPr>
                <w:rStyle w:val="26"/>
                <w:lang w:eastAsia="en-US" w:bidi="en-US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55,4736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Доска обрезная антисептированная, естественной влажности, длина 4-6 м, ширина 150 мм, толщина 40 мм, сорт II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0,115824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покрытий тротуаров из бетонной плитки типа "Брусчатка": рядовым или паркетным мощением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381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средний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2,0574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сухие цементно-песчаные монтажно-кладочные, крупность заполнителя не более 3,5 мм, класс В12,5 (М150),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>100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20,63115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Брусчатка из темно-серого гранита 150х150х50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21,42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Брусчатка из темно-серого гранита 150х150х50 мм галтованная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26,52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Брусчатка из светло-серого гранита 100х100х50 мм галтованная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340,68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1"/>
                <w:lang w:val="en-US" w:eastAsia="en-US" w:bidi="en-US"/>
              </w:rPr>
              <w:t xml:space="preserve">S1 </w:t>
            </w:r>
            <w:r>
              <w:rPr>
                <w:rStyle w:val="21"/>
              </w:rPr>
              <w:t xml:space="preserve">- 277 </w:t>
            </w:r>
            <w:r>
              <w:rPr>
                <w:rStyle w:val="26"/>
              </w:rPr>
              <w:t>м</w:t>
            </w:r>
            <w:r>
              <w:rPr>
                <w:rStyle w:val="21"/>
              </w:rPr>
              <w:t>2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прослойки из нетканого синтетического материала (НСМ) под покрытием из сборных железобетонных плит: сплошной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277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Геополотно нетканое полипропиленовое, иглопробивное, термоскрепленное, поверхностная плотность 250 г/м2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304,7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41,55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крупный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45,705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подстилающих и выравнивающих слоев оснований: из щебня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6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11,08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64" w:wrap="none" w:vAnchor="page" w:hAnchor="page" w:x="1203" w:y="453"/>
              <w:rPr>
                <w:sz w:val="10"/>
                <w:szCs w:val="10"/>
              </w:rPr>
            </w:pPr>
          </w:p>
        </w:tc>
      </w:tr>
    </w:tbl>
    <w:p w:rsidR="000F509E" w:rsidRDefault="000F509E">
      <w:pPr>
        <w:rPr>
          <w:sz w:val="2"/>
          <w:szCs w:val="2"/>
        </w:rPr>
        <w:sectPr w:rsidR="000F50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4834"/>
        <w:gridCol w:w="811"/>
        <w:gridCol w:w="1022"/>
        <w:gridCol w:w="1690"/>
      </w:tblGrid>
      <w:tr w:rsidR="000F509E">
        <w:trPr>
          <w:trHeight w:hRule="exact" w:val="21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lastRenderedPageBreak/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Щебень из плотных горных пород для строительных работ М 1000, фракция 20-40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13,9608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мостовых толщиной 12 см из колотого и булыжного камня по готовому основанию с уплотнением при трех проходах катка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277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сухие цементно-песчаные монтажно-кладочные, крупность заполнителя не более 3,5 мм, класс В12,5 (М150),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 xml:space="preserve">100 </w:t>
            </w:r>
            <w:r>
              <w:rPr>
                <w:rStyle w:val="26"/>
              </w:rPr>
              <w:t>(расход 16 кг/м2 на 1 см толщ)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8,864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Булыжник из серого златолита галтованный 7х15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277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  <w:lang w:val="en-US" w:eastAsia="en-US" w:bidi="en-US"/>
              </w:rPr>
              <w:t xml:space="preserve">S2 </w:t>
            </w:r>
            <w:r>
              <w:rPr>
                <w:rStyle w:val="26"/>
              </w:rPr>
              <w:t>- 205 м2</w:t>
            </w: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61,5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мелкий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67,65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оснований толщиной 27 см из щебня при укатке каменных материалов с пределом прочности на сжатие свыше 98,1 МПа (1000 кгс/см2): однослойных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Щебень из плотных горных пород для строительных работ М 1200, фракция 40-80(70)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69,741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  <w:lang w:val="en-US" w:eastAsia="en-US" w:bidi="en-US"/>
              </w:rPr>
              <w:t>88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Щебень из плотных горных пород для строительных работ М 1200, фракция 5(3)-10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3,075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прослойки из нетканого синтетического материала (НСМ) под покрытием из сборных железобетонных плит: сплошной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Геополотно нетканое полипропиленовое, иглопробивное, термоскрепленное, поверхностная плотность 550 г/м2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225,5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  <w:lang w:val="en-US" w:eastAsia="en-US" w:bidi="en-US"/>
              </w:rPr>
              <w:t>91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6,15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  <w:lang w:val="en-US" w:eastAsia="en-US" w:bidi="en-US"/>
              </w:rPr>
              <w:t>92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средний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6,765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  <w:lang w:val="en-US" w:eastAsia="en-US" w:bidi="en-US"/>
              </w:rPr>
              <w:t>93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газонной решетки с заполнением гранитным отсевом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  <w:lang w:val="en-US" w:eastAsia="en-US" w:bidi="en-US"/>
              </w:rPr>
              <w:t>94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Газонная решетка МультиДренаж ПЛЮС размер 800*400*60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641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  <w:lang w:val="en-US" w:eastAsia="en-US" w:bidi="en-US"/>
              </w:rPr>
              <w:t>95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Щебень из плотных горных пород для строительных работ М 1400, фракция 5(3)-10 мм (прим. гранитный отсев)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53,3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S3 - 9 м2</w:t>
            </w: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  <w:lang w:val="en-US" w:eastAsia="en-US" w:bidi="en-US"/>
              </w:rPr>
              <w:t>96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2,7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  <w:lang w:val="en-US" w:eastAsia="en-US" w:bidi="en-US"/>
              </w:rPr>
              <w:t>97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мелкий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2,97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  <w:lang w:val="en-US" w:eastAsia="en-US" w:bidi="en-US"/>
              </w:rPr>
              <w:t>98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оснований толщиной 27 см из щебня при укатке каменных материалов с пределом прочности на сжатие свыше 98,1 МПа (1000 кгс/см2): однослойных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  <w:lang w:val="en-US" w:eastAsia="en-US" w:bidi="en-US"/>
              </w:rPr>
              <w:t>99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Щебень из плотных горных пород для строительных работ М 1200, фракция 40-80(70)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3,0618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200"/>
              <w:jc w:val="right"/>
            </w:pPr>
            <w:r>
              <w:rPr>
                <w:rStyle w:val="26"/>
              </w:rPr>
              <w:t>100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Щебень из плотных горных пород для строительных работ М 1200, фракция 5(3)-10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0,135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200"/>
              <w:jc w:val="right"/>
            </w:pPr>
            <w:r>
              <w:rPr>
                <w:rStyle w:val="26"/>
                <w:lang w:val="en-US" w:eastAsia="en-US" w:bidi="en-US"/>
              </w:rPr>
              <w:t>101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прослойки из нетканого синтетического материала (НСМ) под покрытием из сборных железобетонных плит: сплошной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200"/>
              <w:jc w:val="right"/>
            </w:pPr>
            <w:r>
              <w:rPr>
                <w:rStyle w:val="26"/>
              </w:rPr>
              <w:t>102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Геополотно нетканое полипропиленовое, иглопробивное, термоскрепленное, поверхностная плотность 550 г/м2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9,9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200"/>
              <w:jc w:val="right"/>
            </w:pPr>
            <w:r>
              <w:rPr>
                <w:rStyle w:val="26"/>
              </w:rPr>
              <w:t>103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верхнего покрытия из гранитных высевок и площадок слой 8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200"/>
              <w:jc w:val="right"/>
            </w:pPr>
            <w:r>
              <w:rPr>
                <w:rStyle w:val="26"/>
              </w:rPr>
              <w:t>104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Щебень из плотных горных пород для строительных работ М 1400, фракция 5(3)-10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0,792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4. Бордюры</w:t>
            </w: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105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природных бортовых гранитных камней типа 3ГП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106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Круг отрезной плоский, размеры 400х4х32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0,1205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107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средний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1,3255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108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бетонные тяжелого бетона (БСТ) на щебне из гравия, класс В15,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 xml:space="preserve">(1)100, </w:t>
            </w:r>
            <w:r>
              <w:rPr>
                <w:rStyle w:val="26"/>
                <w:lang w:val="en-US" w:eastAsia="en-US" w:bidi="en-US"/>
              </w:rPr>
              <w:t>W</w:t>
            </w:r>
            <w:r w:rsidRPr="00045C64">
              <w:rPr>
                <w:rStyle w:val="26"/>
                <w:lang w:eastAsia="en-US" w:bidi="en-US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95,7975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109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Борт дорожный из светло-серого гранита 100х30х30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110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Борт дорожный из светло-серого гранита 100х30х15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217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111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Борт садовый из светло-серого гранита 100х80х20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854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112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Монтаж стальных плинтусов из гнутого профиля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113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Борт БМ</w:t>
            </w:r>
            <w:r w:rsidRPr="00045C64">
              <w:rPr>
                <w:rStyle w:val="26"/>
                <w:lang w:eastAsia="en-US" w:bidi="en-US"/>
              </w:rPr>
              <w:t>-</w:t>
            </w:r>
            <w:r>
              <w:rPr>
                <w:rStyle w:val="26"/>
                <w:lang w:val="en-US" w:eastAsia="en-US" w:bidi="en-US"/>
              </w:rPr>
              <w:t>NH</w:t>
            </w:r>
            <w:r w:rsidRPr="00045C64">
              <w:rPr>
                <w:rStyle w:val="26"/>
                <w:lang w:eastAsia="en-US" w:bidi="en-US"/>
              </w:rPr>
              <w:t>-</w:t>
            </w:r>
            <w:r>
              <w:rPr>
                <w:rStyle w:val="26"/>
                <w:lang w:val="en-US" w:eastAsia="en-US" w:bidi="en-US"/>
              </w:rPr>
              <w:t>T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>(135*21,6*1200*1,5мм)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5. Металлические таблички в мощение</w:t>
            </w: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114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Изготовление таблички из нержавеющей стали толщиной 3 мм, фрезеровка четверти (выборка под значок) и отверстия в камне, вклейка и запрессовка таблички в камень, шлифовка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6. МАФ</w:t>
            </w: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Перенос информационных стендов - 2 шт</w:t>
            </w: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115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Монтаж инф. стендов б/у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116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Смеси бетонные мелкозернистого бетона (БСМ), класс В22,5 (М300)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0,1268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Скамья городская Тип 1.1, Тип 1.2, Кресло городское, Боллард, Куб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117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Установка анкеров в отверстия глубиной 400 мм с применением составов на цементно-эпоксидной основе, диаметр анкера: 10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118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Шпильки анкерные стальные оцинкованные для клеевых анкеров в комплекте с гайкой и шайбой, класс прочности 5.8, наружная резьба М10, длина шпильки 190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119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Капсулы клеевые для химического анкера с наружной резьбой М10, длина капсулы 90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120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Установка МАФ (Скамья городская Тип 1.1, Тип 1.2, Кресло городское, Боллард,Куб)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542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542" w:wrap="none" w:vAnchor="page" w:hAnchor="page" w:x="1203" w:y="453"/>
              <w:rPr>
                <w:sz w:val="10"/>
                <w:szCs w:val="10"/>
              </w:rPr>
            </w:pPr>
          </w:p>
        </w:tc>
      </w:tr>
    </w:tbl>
    <w:p w:rsidR="000F509E" w:rsidRDefault="000F509E">
      <w:pPr>
        <w:rPr>
          <w:sz w:val="2"/>
          <w:szCs w:val="2"/>
        </w:rPr>
        <w:sectPr w:rsidR="000F50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4834"/>
        <w:gridCol w:w="811"/>
        <w:gridCol w:w="1022"/>
        <w:gridCol w:w="1690"/>
      </w:tblGrid>
      <w:tr w:rsidR="000F509E">
        <w:trPr>
          <w:trHeight w:hRule="exact" w:val="21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lastRenderedPageBreak/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</w:tr>
      <w:tr w:rsidR="000F509E">
        <w:trPr>
          <w:trHeight w:hRule="exact" w:val="70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Скамья городская со спинкой Тип 1.1, размер: </w:t>
            </w:r>
            <w:r w:rsidRPr="00045C64">
              <w:rPr>
                <w:rStyle w:val="26"/>
                <w:lang w:eastAsia="en-US" w:bidi="en-US"/>
              </w:rPr>
              <w:t>2140</w:t>
            </w:r>
            <w:r>
              <w:rPr>
                <w:rStyle w:val="26"/>
                <w:lang w:val="en-US" w:eastAsia="en-US" w:bidi="en-US"/>
              </w:rPr>
              <w:t>x</w:t>
            </w:r>
            <w:r w:rsidRPr="00045C64">
              <w:rPr>
                <w:rStyle w:val="26"/>
                <w:lang w:eastAsia="en-US" w:bidi="en-US"/>
              </w:rPr>
              <w:t xml:space="preserve">640 </w:t>
            </w:r>
            <w:r>
              <w:rPr>
                <w:rStyle w:val="26"/>
              </w:rPr>
              <w:t xml:space="preserve">мм </w:t>
            </w:r>
            <w:r>
              <w:rPr>
                <w:rStyle w:val="26"/>
                <w:lang w:val="en-US" w:eastAsia="en-US" w:bidi="en-US"/>
              </w:rPr>
              <w:t>h</w:t>
            </w:r>
            <w:r w:rsidRPr="00045C64">
              <w:rPr>
                <w:rStyle w:val="26"/>
                <w:lang w:eastAsia="en-US" w:bidi="en-US"/>
              </w:rPr>
              <w:t xml:space="preserve">=740 </w:t>
            </w:r>
            <w:r>
              <w:rPr>
                <w:rStyle w:val="26"/>
              </w:rPr>
              <w:t xml:space="preserve">мм. Материалы: брус клееный (дуб) с огнебиозащитным покрытием с нанесением фирменного логотипа «Городец», </w:t>
            </w:r>
            <w:r>
              <w:rPr>
                <w:rStyle w:val="26"/>
                <w:lang w:val="en-US" w:eastAsia="en-US" w:bidi="en-US"/>
              </w:rPr>
              <w:t>h</w:t>
            </w:r>
            <w:r w:rsidRPr="00045C64">
              <w:rPr>
                <w:rStyle w:val="26"/>
                <w:lang w:eastAsia="en-US" w:bidi="en-US"/>
              </w:rPr>
              <w:t xml:space="preserve">=100 </w:t>
            </w:r>
            <w:r>
              <w:rPr>
                <w:rStyle w:val="26"/>
              </w:rPr>
              <w:t>мм. Основания- гранитный камень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69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3" w:lineRule="exact"/>
              <w:jc w:val="left"/>
            </w:pPr>
            <w:r>
              <w:rPr>
                <w:rStyle w:val="26"/>
              </w:rPr>
              <w:t xml:space="preserve">Скамья городская со спинкой Тип 1.2, размер: 2140х570 мм </w:t>
            </w:r>
            <w:r>
              <w:rPr>
                <w:rStyle w:val="26"/>
                <w:lang w:val="en-US" w:eastAsia="en-US" w:bidi="en-US"/>
              </w:rPr>
              <w:t>h</w:t>
            </w:r>
            <w:r w:rsidRPr="00045C64">
              <w:rPr>
                <w:rStyle w:val="26"/>
                <w:lang w:eastAsia="en-US" w:bidi="en-US"/>
              </w:rPr>
              <w:t xml:space="preserve">=430 </w:t>
            </w:r>
            <w:r>
              <w:rPr>
                <w:rStyle w:val="26"/>
              </w:rPr>
              <w:t xml:space="preserve">мм. Материалы: брус клееный (дуб) с огнебиозащитным покрытием с нанесением фирменного логотипа «Городец», </w:t>
            </w:r>
            <w:r>
              <w:rPr>
                <w:rStyle w:val="26"/>
                <w:lang w:val="en-US" w:eastAsia="en-US" w:bidi="en-US"/>
              </w:rPr>
              <w:t>h</w:t>
            </w:r>
            <w:r w:rsidRPr="00045C64">
              <w:rPr>
                <w:rStyle w:val="26"/>
                <w:lang w:eastAsia="en-US" w:bidi="en-US"/>
              </w:rPr>
              <w:t xml:space="preserve">=100 </w:t>
            </w:r>
            <w:r>
              <w:rPr>
                <w:rStyle w:val="26"/>
              </w:rPr>
              <w:t>мм. Основания- гранитный камень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Кресло городское, размер: 800х640 мм </w:t>
            </w:r>
            <w:r>
              <w:rPr>
                <w:rStyle w:val="26"/>
                <w:lang w:val="en-US" w:eastAsia="en-US" w:bidi="en-US"/>
              </w:rPr>
              <w:t>h</w:t>
            </w:r>
            <w:r w:rsidRPr="00045C64">
              <w:rPr>
                <w:rStyle w:val="26"/>
                <w:lang w:eastAsia="en-US" w:bidi="en-US"/>
              </w:rPr>
              <w:t xml:space="preserve">=780 </w:t>
            </w:r>
            <w:r>
              <w:rPr>
                <w:rStyle w:val="26"/>
              </w:rPr>
              <w:t>мм. Материалы: брус клееный (дуб) с огнебиозащитным покрытием с нанесением фирменного логотипа «Городец». Основания-гранитный камень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Боллард из светло-серого гранита 40х40х40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Куб из архитектурного бетона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Деревянная скамейка-накладка Тип 3</w:t>
            </w: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126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МАФ (Деревянная скамейка-накладка Тип 3)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127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Деревянная скамейка-накладка Тип 3, размер1600х570 мм </w:t>
            </w:r>
            <w:r>
              <w:rPr>
                <w:rStyle w:val="26"/>
                <w:lang w:val="en-US" w:eastAsia="en-US" w:bidi="en-US"/>
              </w:rPr>
              <w:t>h</w:t>
            </w:r>
            <w:r w:rsidRPr="00045C64">
              <w:rPr>
                <w:rStyle w:val="26"/>
                <w:lang w:eastAsia="en-US" w:bidi="en-US"/>
              </w:rPr>
              <w:t xml:space="preserve">=145 </w:t>
            </w:r>
            <w:r>
              <w:rPr>
                <w:rStyle w:val="26"/>
              </w:rPr>
              <w:t xml:space="preserve">мм. Материалы: брус клееный (дуб) с огнебиозащитным покрытием с нанесением фирменного логотипа «Городец», </w:t>
            </w:r>
            <w:r>
              <w:rPr>
                <w:rStyle w:val="26"/>
                <w:lang w:val="en-US" w:eastAsia="en-US" w:bidi="en-US"/>
              </w:rPr>
              <w:t>h</w:t>
            </w:r>
            <w:r w:rsidRPr="00045C64">
              <w:rPr>
                <w:rStyle w:val="26"/>
                <w:lang w:eastAsia="en-US" w:bidi="en-US"/>
              </w:rPr>
              <w:t xml:space="preserve">=100 </w:t>
            </w:r>
            <w:r>
              <w:rPr>
                <w:rStyle w:val="26"/>
              </w:rPr>
              <w:t>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Скамья городская Тип 2.1, Пряничный барабан</w:t>
            </w: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128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Установка анкеров в отверстия глубиной 400 мм с применением составов на цементно-эпоксидной основе, диаметр анкера: 10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129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Шпильки анкерные стальные оцинкованные для клеевых анкеров в комплекте с гайкой и шайбой, класс прочности 5.8, наружная резьба М10, длина шпильки 190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130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Капсулы клеевые для химического анкера с наружной резьбой М10, длина капсулы 90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131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МАФ (Скамья городская Тип 2.1, Пряничный барабан)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132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Скамья городская. Тип 2.1. Размер: 3500х550 мм </w:t>
            </w:r>
            <w:r>
              <w:rPr>
                <w:rStyle w:val="26"/>
                <w:lang w:val="en-US" w:eastAsia="en-US" w:bidi="en-US"/>
              </w:rPr>
              <w:t>h</w:t>
            </w:r>
            <w:r w:rsidRPr="00045C64">
              <w:rPr>
                <w:rStyle w:val="26"/>
                <w:lang w:eastAsia="en-US" w:bidi="en-US"/>
              </w:rPr>
              <w:t xml:space="preserve">=460 </w:t>
            </w:r>
            <w:r>
              <w:rPr>
                <w:rStyle w:val="26"/>
              </w:rPr>
              <w:t xml:space="preserve">мм. Материалы: брус клееный (дуб) с огнебиозащитным покрытием с нанесением фирменного логотипа «Городец», </w:t>
            </w:r>
            <w:r>
              <w:rPr>
                <w:rStyle w:val="26"/>
                <w:lang w:val="en-US" w:eastAsia="en-US" w:bidi="en-US"/>
              </w:rPr>
              <w:t>h</w:t>
            </w:r>
            <w:r w:rsidRPr="00045C64">
              <w:rPr>
                <w:rStyle w:val="26"/>
                <w:lang w:eastAsia="en-US" w:bidi="en-US"/>
              </w:rPr>
              <w:t xml:space="preserve">=100 </w:t>
            </w:r>
            <w:r>
              <w:rPr>
                <w:rStyle w:val="26"/>
              </w:rPr>
              <w:t>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133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Арт-объект «Пряничный барабан», размер 1100х800 мм, </w:t>
            </w:r>
            <w:r>
              <w:rPr>
                <w:rStyle w:val="26"/>
                <w:lang w:val="en-US" w:eastAsia="en-US" w:bidi="en-US"/>
              </w:rPr>
              <w:t>h</w:t>
            </w:r>
            <w:r w:rsidRPr="00045C64">
              <w:rPr>
                <w:rStyle w:val="26"/>
                <w:lang w:eastAsia="en-US" w:bidi="en-US"/>
              </w:rPr>
              <w:t xml:space="preserve">=1280 </w:t>
            </w:r>
            <w:r>
              <w:rPr>
                <w:rStyle w:val="26"/>
              </w:rPr>
              <w:t>мм. Материалы: брус клееный (дуб) с огнебиозащитным покрытием, металлический профиль 40х20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Длинная обзорная скамья с тайм-лайном, Тип 5</w:t>
            </w: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134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МАФ (Длинная обзорная скамья)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135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Скамья из архитектурного бетона с настилом из ангарской сосны/лиственницы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136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Установка анкеров в отверстия глубиной 100 мм с применением составов на цементно-эпоксидной основе, диаметр анкера: до 8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137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Шпильки анкерные стальные оцинкованные для клеевых анкеров в комплекте с гайкой и шайбой, класс прочности 5.8, наружная резьба М8, длина шпильки 80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138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Капсулы клеевые для химического анкера с наружной резьбой М8, длина капсулы 80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139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тайм-лайна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105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140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Таймлайн на скамье150*150*3. Материал: нержавеющая сталь способ нанесения: лазерная гравировка [изображения и тексты станут черными]. Для большей антивандальности и механическому воздействию оторвать гравюру, с тыльной стороны привариваются 4 монтажных ножки, сверлятся отверстия в основании и крепятся на хим анкер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Смотровой бинокль, Городецкая погремушка, Фотопластикон</w:t>
            </w: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141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Установка МАФ (Смотровой бинокль, Городецкая погремушка, Фотопластикон)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9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142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Смеси бетонные мелкозернистого бетона (БСМ), класс В22,5 (М300)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0,1902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143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Смотровой бинокль, размер 560х420 мм, </w:t>
            </w:r>
            <w:r>
              <w:rPr>
                <w:rStyle w:val="26"/>
                <w:lang w:val="en-US" w:eastAsia="en-US" w:bidi="en-US"/>
              </w:rPr>
              <w:t>h</w:t>
            </w:r>
            <w:r w:rsidRPr="00045C64">
              <w:rPr>
                <w:rStyle w:val="26"/>
                <w:lang w:eastAsia="en-US" w:bidi="en-US"/>
              </w:rPr>
              <w:t xml:space="preserve">=1500 </w:t>
            </w:r>
            <w:r>
              <w:rPr>
                <w:rStyle w:val="26"/>
              </w:rPr>
              <w:t xml:space="preserve">мм. Корпус: сталь горячего цинкования, окраска полимерным порошком по </w:t>
            </w:r>
            <w:r>
              <w:rPr>
                <w:rStyle w:val="26"/>
                <w:lang w:val="en-US" w:eastAsia="en-US" w:bidi="en-US"/>
              </w:rPr>
              <w:t>RAL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>7026, текстура муар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97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144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Арт-объект «Городецкая погремушка». Два объекта: </w:t>
            </w:r>
            <w:r>
              <w:rPr>
                <w:rStyle w:val="26"/>
                <w:lang w:val="en-US" w:eastAsia="en-US" w:bidi="en-US"/>
              </w:rPr>
              <w:t>D</w:t>
            </w:r>
            <w:r w:rsidRPr="00045C64">
              <w:rPr>
                <w:rStyle w:val="26"/>
                <w:lang w:eastAsia="en-US" w:bidi="en-US"/>
              </w:rPr>
              <w:t xml:space="preserve">=600мм, </w:t>
            </w:r>
            <w:r>
              <w:rPr>
                <w:rStyle w:val="26"/>
                <w:lang w:val="en-US" w:eastAsia="en-US" w:bidi="en-US"/>
              </w:rPr>
              <w:t>h</w:t>
            </w:r>
            <w:r w:rsidRPr="00045C64">
              <w:rPr>
                <w:rStyle w:val="26"/>
                <w:lang w:eastAsia="en-US" w:bidi="en-US"/>
              </w:rPr>
              <w:t xml:space="preserve">= </w:t>
            </w:r>
            <w:r>
              <w:rPr>
                <w:rStyle w:val="26"/>
              </w:rPr>
              <w:t xml:space="preserve">1400 мм </w:t>
            </w:r>
            <w:r>
              <w:rPr>
                <w:rStyle w:val="26"/>
                <w:lang w:val="en-US" w:eastAsia="en-US" w:bidi="en-US"/>
              </w:rPr>
              <w:t>D</w:t>
            </w:r>
            <w:r w:rsidRPr="00045C64">
              <w:rPr>
                <w:rStyle w:val="26"/>
                <w:lang w:eastAsia="en-US" w:bidi="en-US"/>
              </w:rPr>
              <w:t xml:space="preserve">=400мм, </w:t>
            </w:r>
            <w:r>
              <w:rPr>
                <w:rStyle w:val="26"/>
                <w:lang w:val="en-US" w:eastAsia="en-US" w:bidi="en-US"/>
              </w:rPr>
              <w:t>h</w:t>
            </w:r>
            <w:r w:rsidRPr="00045C64">
              <w:rPr>
                <w:rStyle w:val="26"/>
                <w:lang w:eastAsia="en-US" w:bidi="en-US"/>
              </w:rPr>
              <w:t xml:space="preserve">= </w:t>
            </w:r>
            <w:r>
              <w:rPr>
                <w:rStyle w:val="26"/>
              </w:rPr>
              <w:t>1700 мм Крутящиеся колонны-погремушки Материалы: каркас- труба 40х3,5 мм, листовой металл 12 мм, порошковый окрас, горячее цинкование, брус клееный (дуб) с огнебиозащитным покрытием (бесцветное, жёлтое, синее и красное)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87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145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Арт-объект «Фотопластикон», диаметр 350 мм, </w:t>
            </w:r>
            <w:r>
              <w:rPr>
                <w:rStyle w:val="26"/>
                <w:lang w:val="en-US" w:eastAsia="en-US" w:bidi="en-US"/>
              </w:rPr>
              <w:t>h</w:t>
            </w:r>
            <w:r w:rsidRPr="00045C64">
              <w:rPr>
                <w:rStyle w:val="26"/>
                <w:lang w:eastAsia="en-US" w:bidi="en-US"/>
              </w:rPr>
              <w:t xml:space="preserve">=2240 </w:t>
            </w:r>
            <w:r>
              <w:rPr>
                <w:rStyle w:val="26"/>
              </w:rPr>
              <w:t xml:space="preserve">мм. Материалы: брус клееный (дуб) с огнебиозащитным покрытием, металлическая труба диаметром 89 мм (обработка горячим цинкованием порошковый окрас в </w:t>
            </w:r>
            <w:r>
              <w:rPr>
                <w:rStyle w:val="26"/>
                <w:lang w:val="en-US" w:eastAsia="en-US" w:bidi="en-US"/>
              </w:rPr>
              <w:t>RAL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 xml:space="preserve">7026, текстура муар), подшипник упорный 90х120х22 мм, окуляры </w:t>
            </w:r>
            <w:r>
              <w:rPr>
                <w:rStyle w:val="26"/>
                <w:lang w:val="en-US" w:eastAsia="en-US" w:bidi="en-US"/>
              </w:rPr>
              <w:t>RAL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>7026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Урна городская, Шезлонг, Фонарь</w:t>
            </w: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146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МАФ (Урна городская, Шезлонг, Фонарь)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69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147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Урна </w:t>
            </w:r>
            <w:r>
              <w:rPr>
                <w:rStyle w:val="26"/>
                <w:lang w:val="en-US" w:eastAsia="en-US" w:bidi="en-US"/>
              </w:rPr>
              <w:t>D</w:t>
            </w:r>
            <w:r w:rsidRPr="00045C64">
              <w:rPr>
                <w:rStyle w:val="26"/>
                <w:lang w:eastAsia="en-US" w:bidi="en-US"/>
              </w:rPr>
              <w:t xml:space="preserve">=600 </w:t>
            </w:r>
            <w:r>
              <w:rPr>
                <w:rStyle w:val="26"/>
              </w:rPr>
              <w:t xml:space="preserve">мм, </w:t>
            </w:r>
            <w:r>
              <w:rPr>
                <w:rStyle w:val="26"/>
                <w:lang w:val="en-US" w:eastAsia="en-US" w:bidi="en-US"/>
              </w:rPr>
              <w:t>h</w:t>
            </w:r>
            <w:r w:rsidRPr="00045C64">
              <w:rPr>
                <w:rStyle w:val="26"/>
                <w:lang w:eastAsia="en-US" w:bidi="en-US"/>
              </w:rPr>
              <w:t xml:space="preserve">=1000 </w:t>
            </w:r>
            <w:r>
              <w:rPr>
                <w:rStyle w:val="26"/>
              </w:rPr>
              <w:t xml:space="preserve">мм. Корпус: полоса 40х4 мм, профильная труба 20х20х1,5 мм, листовой металл 3 мм, оцинкованная сталь 0,7 мм (ведро), порошковый окрас по </w:t>
            </w:r>
            <w:r>
              <w:rPr>
                <w:rStyle w:val="26"/>
                <w:lang w:val="en-US" w:eastAsia="en-US" w:bidi="en-US"/>
              </w:rPr>
              <w:t>RAL</w:t>
            </w:r>
            <w:r w:rsidRPr="00045C64">
              <w:rPr>
                <w:rStyle w:val="26"/>
                <w:lang w:eastAsia="en-US" w:bidi="en-US"/>
              </w:rPr>
              <w:t xml:space="preserve">7026, </w:t>
            </w:r>
            <w:r>
              <w:rPr>
                <w:rStyle w:val="26"/>
              </w:rPr>
              <w:t>текстура муар, горячее цинкование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148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Шезлонг из архитектурного бетона с настилом из лиственницы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149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Фонарь из архитектурного бетона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Навес с качелями</w:t>
            </w: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150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бетонных стоек навеса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151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Монтаж кровельного покрытия: из многослойных панелей заводской готовности при высоте до 50 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00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145,8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00" w:wrap="none" w:vAnchor="page" w:hAnchor="page" w:x="1203" w:y="453"/>
              <w:rPr>
                <w:sz w:val="10"/>
                <w:szCs w:val="10"/>
              </w:rPr>
            </w:pPr>
          </w:p>
        </w:tc>
      </w:tr>
    </w:tbl>
    <w:p w:rsidR="000F509E" w:rsidRDefault="000F509E">
      <w:pPr>
        <w:rPr>
          <w:sz w:val="2"/>
          <w:szCs w:val="2"/>
        </w:rPr>
        <w:sectPr w:rsidR="000F50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4834"/>
        <w:gridCol w:w="811"/>
        <w:gridCol w:w="1022"/>
        <w:gridCol w:w="1690"/>
      </w:tblGrid>
      <w:tr w:rsidR="000F509E">
        <w:trPr>
          <w:trHeight w:hRule="exact" w:val="21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lastRenderedPageBreak/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</w:tr>
      <w:tr w:rsidR="000F509E">
        <w:trPr>
          <w:trHeight w:hRule="exact"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152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Монтаж связей и распорок из одиночных и парных уголков, гнутосварных профилей для пролетов: до 24 м при высоте здания до 25 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2,9969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153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Навес с качелями, материал: архитектурный бетон, термодуб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154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информационных табличек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70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155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Информационные таблички на стене навеса 900х1700мм. Материал: полимерное стекло с </w:t>
            </w:r>
            <w:r>
              <w:rPr>
                <w:rStyle w:val="26"/>
                <w:lang w:val="en-US" w:eastAsia="en-US" w:bidi="en-US"/>
              </w:rPr>
              <w:t>uv</w:t>
            </w:r>
            <w:r>
              <w:rPr>
                <w:rStyle w:val="26"/>
              </w:rPr>
              <w:t>-защитой [крепление на дистанционных держателях из нерж. стали на стену навеса]. способ нанесения: уф- печать [с внутренней стороны]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Терасса с панно</w:t>
            </w: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156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Сборка: террас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8,802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157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панно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3,48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158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Арт-объект «Терраса с панно», габаритный размер 2100х7735х600 мм. Габариты панно: 175х750 мм. Материалы: брус клееный (лиственница) с огнебиозащитным покрытием, нержавеющая сталь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Прилавки</w:t>
            </w: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159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прилавков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86,1435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160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Арт-объект «Маленький прилавок с кровлей», габаритный размер 10500х8200х2500 мм. Материалы: брус клееный (лиственница) с огнебиозащитным покрытием, нержавеющая сталь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161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26"/>
              </w:rPr>
              <w:t>Арт-объект «Большой прилавок с кровлей», габаритный размер 9400х2200х2500 мм. Материалы: брус клееный (лиственница) с огнебиозащитным покрытием, нержавеющая сталь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Информационный стенд</w:t>
            </w: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162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МАФ (Информационный стенд)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163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Информационный стенд из архитектурного бетона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164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информационного стенда про историю вала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165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Информационный стенд №1 про историю вала 1700*900*3. Материал: нержавеющая сталь / алюминий анодированные, способ нанесения: лазерная гравировка [снятие темного слоя гальваники]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Установка табличек</w:t>
            </w: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166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информационных табличек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167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Информационная табличка ИТ1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168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Информационная табличка ИТ2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7. Люки</w:t>
            </w: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169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люка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170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Люк чугун. тип Т (С250) К-1-60 ГОСТ 3634-2019 4 ушка с логотипом Тородец"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171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Люк чугун. тип Т (С250) -2.7.8.9-60 квадрат. ГОСТ 3634-2019 с логотипом "Городец"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8. Лестницы и ограждения</w:t>
            </w: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Тип ОТ-3, ОТ-4</w:t>
            </w: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172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Ремонт металлических ограждений: средний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47,76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173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0,7164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Тип ОЗТ-1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174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Ремонт металлических барьерных ограждений типа 11ДО, 11ДД, 11ДОБ: замена секции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175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Панели ограждения стальные сварные, два ребра жесткости, покрытие цинк-порошковая эмаль, диаметр прутков 5 мм, длина 2500 мм, размер ячейки 200х50 мм, высота 1030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39,75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Тип ОЗТ-2</w:t>
            </w: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176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Масляная окраска металлических поверхностей: решеток, переплетов, труб диаметром менее 50 мм и т.п., количество окрасок 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177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Краска масляная МА-025, цветная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кг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2,214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Лестница Л-4, Л-8</w:t>
            </w: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178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Облицовка ступеней гранитными плитами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17,5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179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Раствор готовый кладочный, цементный, М200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0,63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180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Плитка облицовочная из светло-серого гранита 10х20х2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17,85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Лестница Л-5</w:t>
            </w: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200"/>
              <w:jc w:val="right"/>
            </w:pPr>
            <w:r>
              <w:rPr>
                <w:rStyle w:val="26"/>
              </w:rPr>
              <w:t>181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покрытий: дощатых толщиной 36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Лестница Л-7, Л-1</w:t>
            </w: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182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металлических ограждений: с поручнями из хвойных пород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183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Ограждение лестницы (изготовление ограждений, покраска ограждений </w:t>
            </w:r>
            <w:r>
              <w:rPr>
                <w:rStyle w:val="26"/>
                <w:lang w:val="en-US" w:eastAsia="en-US" w:bidi="en-US"/>
              </w:rPr>
              <w:t>RAL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>5024, поручень 50 мм. (лиственница. обр. маслом 3 слоя)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184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информационных табличек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185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Информационная табличка на ограждение лестницы (лиственница. обр. маслом 3 слоя + лак, ЧПУ выжигание)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186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скамьи городской накладной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187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Скамья городская накладная. Тип 3 (лиственница. обр. маслом 3 слоя)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188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Монтаж площадок с настилом и ограждением из листовой, рифленой, просечной и круглой стали (вес ~24,7 кг/м2)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3,13995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  <w:ind w:right="180"/>
              <w:jc w:val="right"/>
            </w:pPr>
            <w:r>
              <w:rPr>
                <w:rStyle w:val="26"/>
              </w:rPr>
              <w:t>189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Прокат просечно-вытяжной горячекатаный, марки стали Ст3пс, Ст3сп, ширина 500 мм, толщина 4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0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1,8278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06" w:wrap="none" w:vAnchor="page" w:hAnchor="page" w:x="1203" w:y="453"/>
              <w:rPr>
                <w:sz w:val="10"/>
                <w:szCs w:val="10"/>
              </w:rPr>
            </w:pPr>
          </w:p>
        </w:tc>
      </w:tr>
    </w:tbl>
    <w:p w:rsidR="000F509E" w:rsidRDefault="000F509E">
      <w:pPr>
        <w:rPr>
          <w:sz w:val="2"/>
          <w:szCs w:val="2"/>
        </w:rPr>
        <w:sectPr w:rsidR="000F50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4834"/>
        <w:gridCol w:w="811"/>
        <w:gridCol w:w="1022"/>
        <w:gridCol w:w="1690"/>
      </w:tblGrid>
      <w:tr w:rsidR="000F509E">
        <w:trPr>
          <w:trHeight w:hRule="exact" w:val="21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71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lastRenderedPageBreak/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71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71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71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71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</w:tr>
      <w:tr w:rsidR="000F509E">
        <w:trPr>
          <w:trHeight w:hRule="exact" w:val="3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71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190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71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71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71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1,31215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71" w:wrap="none" w:vAnchor="page" w:hAnchor="page" w:x="1203" w:y="453"/>
              <w:rPr>
                <w:sz w:val="10"/>
                <w:szCs w:val="10"/>
              </w:rPr>
            </w:pPr>
          </w:p>
        </w:tc>
      </w:tr>
    </w:tbl>
    <w:p w:rsidR="000F509E" w:rsidRDefault="00216D89">
      <w:pPr>
        <w:pStyle w:val="20"/>
        <w:framePr w:w="8952" w:h="752" w:hRule="exact" w:wrap="none" w:vAnchor="page" w:hAnchor="page" w:x="1203" w:y="1650"/>
        <w:shd w:val="clear" w:color="auto" w:fill="auto"/>
        <w:spacing w:before="0" w:after="31" w:line="130" w:lineRule="exact"/>
        <w:ind w:left="1660"/>
        <w:jc w:val="left"/>
      </w:pPr>
      <w:r>
        <w:t>Составил: начальник проектного отдела _</w:t>
      </w:r>
    </w:p>
    <w:p w:rsidR="000F509E" w:rsidRDefault="00216D89">
      <w:pPr>
        <w:pStyle w:val="90"/>
        <w:framePr w:w="8952" w:h="752" w:hRule="exact" w:wrap="none" w:vAnchor="page" w:hAnchor="page" w:x="1203" w:y="1650"/>
        <w:shd w:val="clear" w:color="auto" w:fill="auto"/>
        <w:spacing w:line="130" w:lineRule="exact"/>
        <w:ind w:left="2981"/>
      </w:pPr>
      <w:r>
        <w:t>[должность, подпись (инициалы, фамилия)]</w:t>
      </w:r>
    </w:p>
    <w:p w:rsidR="000F509E" w:rsidRDefault="00216D89">
      <w:pPr>
        <w:pStyle w:val="100"/>
        <w:framePr w:w="8952" w:h="752" w:hRule="exact" w:wrap="none" w:vAnchor="page" w:hAnchor="page" w:x="1203" w:y="1650"/>
        <w:shd w:val="clear" w:color="auto" w:fill="auto"/>
        <w:spacing w:before="0" w:line="260" w:lineRule="exact"/>
        <w:ind w:right="3917"/>
      </w:pPr>
      <w:r>
        <w:rPr>
          <w:rStyle w:val="101"/>
          <w:i/>
          <w:iCs/>
        </w:rPr>
        <w:t>I</w:t>
      </w:r>
    </w:p>
    <w:p w:rsidR="000F509E" w:rsidRDefault="00216D89">
      <w:pPr>
        <w:pStyle w:val="70"/>
        <w:framePr w:w="8952" w:h="752" w:hRule="exact" w:wrap="none" w:vAnchor="page" w:hAnchor="page" w:x="1203" w:y="1650"/>
        <w:shd w:val="clear" w:color="auto" w:fill="auto"/>
        <w:spacing w:after="0" w:line="130" w:lineRule="exact"/>
        <w:ind w:left="1540"/>
        <w:jc w:val="left"/>
      </w:pPr>
      <w:r>
        <w:t>Проверил: Генеральный проектировщик_</w:t>
      </w:r>
    </w:p>
    <w:p w:rsidR="000F509E" w:rsidRDefault="00216D89">
      <w:pPr>
        <w:pStyle w:val="80"/>
        <w:framePr w:w="8952" w:h="173" w:hRule="exact" w:wrap="none" w:vAnchor="page" w:hAnchor="page" w:x="1203" w:y="2431"/>
        <w:shd w:val="clear" w:color="auto" w:fill="auto"/>
        <w:spacing w:before="0" w:line="130" w:lineRule="exact"/>
        <w:jc w:val="center"/>
      </w:pPr>
      <w:r>
        <w:t>[должность, подпись (инициалы, фамилия)]</w:t>
      </w:r>
    </w:p>
    <w:p w:rsidR="000F509E" w:rsidRDefault="000F509E">
      <w:pPr>
        <w:rPr>
          <w:sz w:val="2"/>
          <w:szCs w:val="2"/>
        </w:rPr>
        <w:sectPr w:rsidR="000F50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509E" w:rsidRDefault="00216D89">
      <w:pPr>
        <w:pStyle w:val="20"/>
        <w:framePr w:wrap="none" w:vAnchor="page" w:hAnchor="page" w:x="1203" w:y="512"/>
        <w:shd w:val="clear" w:color="auto" w:fill="auto"/>
        <w:spacing w:before="0" w:after="0" w:line="130" w:lineRule="exact"/>
        <w:jc w:val="left"/>
      </w:pPr>
      <w:r>
        <w:lastRenderedPageBreak/>
        <w:t>УТВЕРЖДАЮ</w:t>
      </w:r>
    </w:p>
    <w:p w:rsidR="000F509E" w:rsidRDefault="00216D89">
      <w:pPr>
        <w:pStyle w:val="20"/>
        <w:framePr w:wrap="none" w:vAnchor="page" w:hAnchor="page" w:x="1203" w:y="1487"/>
        <w:shd w:val="clear" w:color="auto" w:fill="auto"/>
        <w:spacing w:before="0" w:after="0" w:line="130" w:lineRule="exact"/>
        <w:ind w:left="1740"/>
        <w:jc w:val="left"/>
      </w:pPr>
      <w:r>
        <w:t>2026</w:t>
      </w:r>
    </w:p>
    <w:p w:rsidR="000F509E" w:rsidRDefault="00216D89">
      <w:pPr>
        <w:pStyle w:val="25"/>
        <w:framePr w:w="8952" w:h="720" w:hRule="exact" w:wrap="none" w:vAnchor="page" w:hAnchor="page" w:x="1203" w:y="2273"/>
        <w:shd w:val="clear" w:color="auto" w:fill="auto"/>
        <w:spacing w:before="0" w:after="181" w:line="240" w:lineRule="exact"/>
        <w:ind w:right="20"/>
      </w:pPr>
      <w:r>
        <w:t>ВЕДОМОСТЬ ОБЪЕМОВ РАБОТ № 02-01-04</w:t>
      </w:r>
    </w:p>
    <w:p w:rsidR="000F509E" w:rsidRDefault="00216D89">
      <w:pPr>
        <w:pStyle w:val="32"/>
        <w:framePr w:w="8952" w:h="720" w:hRule="exact" w:wrap="none" w:vAnchor="page" w:hAnchor="page" w:x="1203" w:y="2273"/>
        <w:shd w:val="clear" w:color="auto" w:fill="auto"/>
        <w:spacing w:before="0" w:after="0" w:line="170" w:lineRule="exact"/>
        <w:ind w:right="20"/>
      </w:pPr>
      <w:r>
        <w:t>Наружное освещение</w:t>
      </w:r>
    </w:p>
    <w:p w:rsidR="000F509E" w:rsidRDefault="00216D89">
      <w:pPr>
        <w:pStyle w:val="32"/>
        <w:framePr w:w="8952" w:h="227" w:hRule="exact" w:wrap="none" w:vAnchor="page" w:hAnchor="page" w:x="1203" w:y="3202"/>
        <w:shd w:val="clear" w:color="auto" w:fill="auto"/>
        <w:spacing w:before="0" w:after="0" w:line="170" w:lineRule="exact"/>
        <w:ind w:right="20"/>
      </w:pPr>
      <w:r>
        <w:t>Благоустройство сквера им. А.В. Ворожейкина с прилегающей территорией ул. Набережная Революции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4834"/>
        <w:gridCol w:w="811"/>
        <w:gridCol w:w="1022"/>
        <w:gridCol w:w="1690"/>
      </w:tblGrid>
      <w:tr w:rsidR="000F509E">
        <w:trPr>
          <w:trHeight w:hRule="exact" w:val="62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№ п/п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Наименование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  <w:ind w:left="160"/>
              <w:jc w:val="left"/>
            </w:pPr>
            <w:r>
              <w:rPr>
                <w:rStyle w:val="26"/>
              </w:rPr>
              <w:t>Ед. изм.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Кол.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Примечание</w:t>
            </w:r>
          </w:p>
        </w:tc>
      </w:tr>
      <w:tr w:rsidR="000F509E">
        <w:trPr>
          <w:trHeight w:hRule="exact" w:val="20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1. Земляные работы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Разработка траншей экскаватором «обратная лопата» с ковшом вместимостью 0,4 м3, группа грунтов: 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159,84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Обратная засыпка траншей экскаватором «обратная лопата» с ковшом вместимостью 0,4 м3, группа грунтов: 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124,32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Вывоз лишнего грунта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Погрузка в автотранспортное средство: грунт растительного слоя (земля, перегной)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  <w:ind w:left="160"/>
              <w:jc w:val="left"/>
            </w:pPr>
            <w:r>
              <w:rPr>
                <w:rStyle w:val="26"/>
              </w:rPr>
              <w:t>1т груза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56,832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2. Электрооборудование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Щитки осветительные, устанавливаемые на стене: болтами на конструкции, масса щитка свыше 6 до 15 кг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Щит с монтажной панелью, размеры 650х500х220 мм, степень защиты </w:t>
            </w:r>
            <w:r>
              <w:rPr>
                <w:rStyle w:val="26"/>
                <w:lang w:val="en-US" w:eastAsia="en-US" w:bidi="en-US"/>
              </w:rPr>
              <w:t>IP</w:t>
            </w:r>
            <w:r w:rsidRPr="00045C64">
              <w:rPr>
                <w:rStyle w:val="26"/>
                <w:lang w:eastAsia="en-US" w:bidi="en-US"/>
              </w:rPr>
              <w:t xml:space="preserve">54 </w:t>
            </w:r>
            <w:r>
              <w:rPr>
                <w:rStyle w:val="26"/>
              </w:rPr>
              <w:t xml:space="preserve">(600х400х250 мм) (прим. Ящик управления освещением ЯУО 96013474, </w:t>
            </w:r>
            <w:r>
              <w:rPr>
                <w:rStyle w:val="26"/>
                <w:lang w:val="en-US" w:eastAsia="en-US" w:bidi="en-US"/>
              </w:rPr>
              <w:t xml:space="preserve">IP65 </w:t>
            </w:r>
            <w:r>
              <w:rPr>
                <w:rStyle w:val="26"/>
              </w:rPr>
              <w:t>, У1 , 600х400х250 мм)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Прибор или аппарат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</w:t>
            </w:r>
          </w:p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Выключатель автоматический </w:t>
            </w:r>
            <w:r w:rsidRPr="00045C64">
              <w:rPr>
                <w:rStyle w:val="26"/>
                <w:lang w:eastAsia="en-US" w:bidi="en-US"/>
              </w:rPr>
              <w:t>3</w:t>
            </w:r>
            <w:r>
              <w:rPr>
                <w:rStyle w:val="26"/>
                <w:lang w:val="en-US" w:eastAsia="en-US" w:bidi="en-US"/>
              </w:rPr>
              <w:t>P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</w:rPr>
              <w:t xml:space="preserve">32 А, 4,5 кА, характеристика </w:t>
            </w:r>
            <w:r>
              <w:rPr>
                <w:rStyle w:val="26"/>
                <w:lang w:val="en-US" w:eastAsia="en-US" w:bidi="en-US"/>
              </w:rPr>
              <w:t>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</w:t>
            </w:r>
          </w:p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Выключатель автоматический </w:t>
            </w:r>
            <w:r w:rsidRPr="00045C64">
              <w:rPr>
                <w:rStyle w:val="26"/>
                <w:lang w:eastAsia="en-US" w:bidi="en-US"/>
              </w:rPr>
              <w:t>3</w:t>
            </w:r>
            <w:r>
              <w:rPr>
                <w:rStyle w:val="26"/>
                <w:lang w:val="en-US" w:eastAsia="en-US" w:bidi="en-US"/>
              </w:rPr>
              <w:t>P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</w:rPr>
              <w:t xml:space="preserve">25 А, 4,5 кА, характеристика </w:t>
            </w:r>
            <w:r>
              <w:rPr>
                <w:rStyle w:val="26"/>
                <w:lang w:val="en-US" w:eastAsia="en-US" w:bidi="en-US"/>
              </w:rPr>
              <w:t>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</w:t>
            </w:r>
          </w:p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Выключатель автоматический </w:t>
            </w:r>
            <w:r w:rsidRPr="00045C64">
              <w:rPr>
                <w:rStyle w:val="26"/>
                <w:lang w:eastAsia="en-US" w:bidi="en-US"/>
              </w:rPr>
              <w:t>1</w:t>
            </w:r>
            <w:r>
              <w:rPr>
                <w:rStyle w:val="26"/>
                <w:lang w:val="en-US" w:eastAsia="en-US" w:bidi="en-US"/>
              </w:rPr>
              <w:t>P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</w:rPr>
              <w:t xml:space="preserve">32 А, 4,5 кА, характеристика </w:t>
            </w:r>
            <w:r>
              <w:rPr>
                <w:rStyle w:val="26"/>
                <w:lang w:val="en-US" w:eastAsia="en-US" w:bidi="en-US"/>
              </w:rPr>
              <w:t>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10</w:t>
            </w:r>
          </w:p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Выключатель автоматический </w:t>
            </w:r>
            <w:r w:rsidRPr="00045C64">
              <w:rPr>
                <w:rStyle w:val="26"/>
                <w:lang w:eastAsia="en-US" w:bidi="en-US"/>
              </w:rPr>
              <w:t>1</w:t>
            </w:r>
            <w:r>
              <w:rPr>
                <w:rStyle w:val="26"/>
                <w:lang w:val="en-US" w:eastAsia="en-US" w:bidi="en-US"/>
              </w:rPr>
              <w:t>P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</w:rPr>
              <w:t xml:space="preserve">25 А, 4,5 кА, характеристика </w:t>
            </w:r>
            <w:r>
              <w:rPr>
                <w:rStyle w:val="26"/>
                <w:lang w:val="en-US" w:eastAsia="en-US" w:bidi="en-US"/>
              </w:rPr>
              <w:t>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105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11</w:t>
            </w:r>
          </w:p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Пускатель электромагнитный нереверсивный с электротепловым токовым реле, диапазон регулирования токовой уставки реле 13,6-18,4 А, класс износостойкости В, У2, </w:t>
            </w:r>
            <w:r>
              <w:rPr>
                <w:rStyle w:val="26"/>
                <w:lang w:val="en-US" w:eastAsia="en-US" w:bidi="en-US"/>
              </w:rPr>
              <w:t>IP</w:t>
            </w:r>
            <w:r w:rsidRPr="00045C64">
              <w:rPr>
                <w:rStyle w:val="26"/>
                <w:lang w:eastAsia="en-US" w:bidi="en-US"/>
              </w:rPr>
              <w:t xml:space="preserve">54, </w:t>
            </w:r>
            <w:r>
              <w:rPr>
                <w:rStyle w:val="26"/>
              </w:rPr>
              <w:t>корпус с кнопками «Пуск», «Стоп» и сигнальной лампой, номинальное напряжение главной цепи 660 В, напряжение цепи управления 220 В, переменный ток, количество контактов 1з, номинальный ток 32 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10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</w:t>
            </w:r>
          </w:p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Пускатель электромагнитный нереверсивный с электротепловым токовым реле, диапазон регулирования токовой уставки реле 17-25 А, класс износостойкости Б, УХЛ4, </w:t>
            </w:r>
            <w:r>
              <w:rPr>
                <w:rStyle w:val="26"/>
                <w:lang w:val="en-US" w:eastAsia="en-US" w:bidi="en-US"/>
              </w:rPr>
              <w:t>IP</w:t>
            </w:r>
            <w:r w:rsidRPr="00045C64">
              <w:rPr>
                <w:rStyle w:val="26"/>
                <w:lang w:eastAsia="en-US" w:bidi="en-US"/>
              </w:rPr>
              <w:t xml:space="preserve">54, </w:t>
            </w:r>
            <w:r>
              <w:rPr>
                <w:rStyle w:val="26"/>
              </w:rPr>
              <w:t>корпус с кнопками «Пуск», «Стоп» и сигнальной лампой, номинальное напряжение главной цепи 660 В, напряжение цепи управления 220 В, переменный ток, количество контактов 1з, номинальный ток 25 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</w:t>
            </w:r>
          </w:p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Кулачковый переключатель </w:t>
            </w:r>
            <w:r>
              <w:rPr>
                <w:rStyle w:val="26"/>
                <w:lang w:val="en-US" w:eastAsia="en-US" w:bidi="en-US"/>
              </w:rPr>
              <w:t>LW</w:t>
            </w:r>
            <w:r w:rsidRPr="00045C64">
              <w:rPr>
                <w:rStyle w:val="26"/>
                <w:lang w:eastAsia="en-US" w:bidi="en-US"/>
              </w:rPr>
              <w:t>32-10/3</w:t>
            </w:r>
            <w:r>
              <w:rPr>
                <w:rStyle w:val="26"/>
              </w:rPr>
              <w:t xml:space="preserve">,10А, </w:t>
            </w:r>
            <w:r w:rsidRPr="00045C64">
              <w:rPr>
                <w:rStyle w:val="26"/>
                <w:lang w:eastAsia="en-US" w:bidi="en-US"/>
              </w:rPr>
              <w:t>3</w:t>
            </w:r>
            <w:r>
              <w:rPr>
                <w:rStyle w:val="26"/>
                <w:lang w:val="en-US" w:eastAsia="en-US" w:bidi="en-US"/>
              </w:rPr>
              <w:t>P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</w:rPr>
              <w:t>"1-0-2"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69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73" w:lineRule="exact"/>
              <w:jc w:val="left"/>
            </w:pPr>
            <w:r>
              <w:rPr>
                <w:rStyle w:val="26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 до 2: многопроволочного провода (жил кабеля)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15</w:t>
            </w:r>
          </w:p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Фотореле </w:t>
            </w:r>
            <w:r>
              <w:rPr>
                <w:rStyle w:val="26"/>
                <w:lang w:val="en-US" w:eastAsia="en-US" w:bidi="en-US"/>
              </w:rPr>
              <w:t>ONI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OPR</w:t>
            </w:r>
            <w:r w:rsidRPr="00045C64">
              <w:rPr>
                <w:rStyle w:val="26"/>
                <w:lang w:eastAsia="en-US" w:bidi="en-US"/>
              </w:rPr>
              <w:t xml:space="preserve">-01 </w:t>
            </w:r>
            <w:r>
              <w:rPr>
                <w:rStyle w:val="26"/>
              </w:rPr>
              <w:t xml:space="preserve">1 контакт 230В АС с выносным датчиком </w:t>
            </w:r>
            <w:r>
              <w:rPr>
                <w:rStyle w:val="26"/>
                <w:lang w:val="en-US" w:eastAsia="en-US" w:bidi="en-US"/>
              </w:rPr>
              <w:t>OPR</w:t>
            </w:r>
            <w:r w:rsidRPr="00045C64">
              <w:rPr>
                <w:rStyle w:val="26"/>
                <w:lang w:eastAsia="en-US" w:bidi="en-US"/>
              </w:rPr>
              <w:t xml:space="preserve">-01- </w:t>
            </w:r>
            <w:r>
              <w:rPr>
                <w:rStyle w:val="26"/>
                <w:lang w:val="en-US" w:eastAsia="en-US" w:bidi="en-US"/>
              </w:rPr>
              <w:t>AC</w:t>
            </w:r>
            <w:r w:rsidRPr="00045C64">
              <w:rPr>
                <w:rStyle w:val="26"/>
                <w:lang w:eastAsia="en-US" w:bidi="en-US"/>
              </w:rPr>
              <w:t>230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16</w:t>
            </w:r>
          </w:p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Таймер электронный астрономический </w:t>
            </w:r>
            <w:r>
              <w:rPr>
                <w:rStyle w:val="26"/>
                <w:lang w:val="en-US" w:eastAsia="en-US" w:bidi="en-US"/>
              </w:rPr>
              <w:t>EKF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TM</w:t>
            </w:r>
            <w:r w:rsidRPr="00045C64">
              <w:rPr>
                <w:rStyle w:val="26"/>
                <w:lang w:eastAsia="en-US" w:bidi="en-US"/>
              </w:rPr>
              <w:t>^</w:t>
            </w:r>
            <w:r>
              <w:rPr>
                <w:rStyle w:val="26"/>
                <w:lang w:val="en-US" w:eastAsia="en-US" w:bidi="en-US"/>
              </w:rPr>
              <w:t>S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PROxima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tm</w:t>
            </w:r>
            <w:r w:rsidRPr="00045C64">
              <w:rPr>
                <w:rStyle w:val="26"/>
                <w:lang w:eastAsia="en-US" w:bidi="en-US"/>
              </w:rPr>
              <w:t>-</w:t>
            </w:r>
            <w:r>
              <w:rPr>
                <w:rStyle w:val="26"/>
                <w:lang w:val="en-US" w:eastAsia="en-US" w:bidi="en-US"/>
              </w:rPr>
              <w:t>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3. Осветительное оборудование</w:t>
            </w: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основания под фундаменты: щебеночного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1,63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Щебень из плотных горных пород для строительных работ М 800, фракция 5(3)-20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1,8745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закладных деталей с бетонированием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70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Закладная ОПТ К180_К190-4М16-1,5^108) (фл.К230); Закладная ОПТ К180_К190-4М16-1,5^108) (фл.К230); Крепёж 4х(Болт М16х50, Гайка, Шайба-2шт, Шайба- гровер)+1х(Гайка М8, Шайба М8-2шт) (оц); Крышка литая (ЧМ)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Закладной элемент. Размер 130х60х1000мм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бетонные тяжелого бетона (БСТ) на щебне из гравия, класс В15,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 xml:space="preserve">(1)150, </w:t>
            </w:r>
            <w:r>
              <w:rPr>
                <w:rStyle w:val="26"/>
                <w:lang w:val="en-US" w:eastAsia="en-US" w:bidi="en-US"/>
              </w:rPr>
              <w:t>W</w:t>
            </w:r>
            <w:r w:rsidRPr="00045C64">
              <w:rPr>
                <w:rStyle w:val="26"/>
                <w:lang w:eastAsia="en-US" w:bidi="en-US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12,3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Установка опор наружного освещения металлических: фланцевых консольных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светильников: с лампами накаливания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Мачта со светильником на консоли с нанесением фирменного рельефа на лючок (прокатная сталь + чугунное литье) + электрокомлектация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341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341" w:wrap="none" w:vAnchor="page" w:hAnchor="page" w:x="1203" w:y="3909"/>
              <w:rPr>
                <w:sz w:val="10"/>
                <w:szCs w:val="10"/>
              </w:rPr>
            </w:pPr>
          </w:p>
        </w:tc>
      </w:tr>
    </w:tbl>
    <w:p w:rsidR="000F509E" w:rsidRDefault="000F509E">
      <w:pPr>
        <w:rPr>
          <w:sz w:val="2"/>
          <w:szCs w:val="2"/>
        </w:rPr>
        <w:sectPr w:rsidR="000F50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4834"/>
        <w:gridCol w:w="811"/>
        <w:gridCol w:w="1022"/>
        <w:gridCol w:w="1690"/>
      </w:tblGrid>
      <w:tr w:rsidR="000F509E">
        <w:trPr>
          <w:trHeight w:hRule="exact" w:val="21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lastRenderedPageBreak/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опор наружного освещения металлических: фланцевых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светильников: с лампами накаливания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Светильник Фобос 09Л ДТУ-202-ДР-50Вт-2шт(60гр)(2хЗро1-09(2 5Вт))- ОКК 4,0(К190-4М16) (60, 03 (2700-2800К), оц+ЧМ)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опор наружного освещения металлических: типа "торшер"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Светильник светодиодный </w:t>
            </w:r>
            <w:r>
              <w:rPr>
                <w:rStyle w:val="26"/>
                <w:lang w:val="en-US" w:eastAsia="en-US" w:bidi="en-US"/>
              </w:rPr>
              <w:t>Moon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 xml:space="preserve">односторонний Размер 88х126х700мм Мощность 7Вт, подключение 230В, оптика </w:t>
            </w:r>
            <w:r>
              <w:rPr>
                <w:rStyle w:val="26"/>
                <w:lang w:val="en-US" w:eastAsia="en-US" w:bidi="en-US"/>
              </w:rPr>
              <w:t>Diffuse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</w:rPr>
              <w:t xml:space="preserve">цветовая температура 3000К, цвет корпуса хром </w:t>
            </w:r>
            <w:r>
              <w:rPr>
                <w:rStyle w:val="26"/>
                <w:lang w:val="en-US" w:eastAsia="en-US" w:bidi="en-US"/>
              </w:rPr>
              <w:t>S</w:t>
            </w:r>
            <w:r w:rsidRPr="00045C64">
              <w:rPr>
                <w:rStyle w:val="26"/>
                <w:lang w:eastAsia="en-US" w:bidi="en-US"/>
              </w:rPr>
              <w:t>1</w:t>
            </w:r>
            <w:r>
              <w:rPr>
                <w:rStyle w:val="26"/>
                <w:lang w:val="en-US" w:eastAsia="en-US" w:bidi="en-US"/>
              </w:rPr>
              <w:t>CA</w:t>
            </w:r>
            <w:r w:rsidRPr="00045C64">
              <w:rPr>
                <w:rStyle w:val="26"/>
                <w:lang w:eastAsia="en-US" w:bidi="en-US"/>
              </w:rPr>
              <w:t xml:space="preserve">473 </w:t>
            </w:r>
            <w:r>
              <w:rPr>
                <w:rStyle w:val="26"/>
                <w:lang w:val="en-US" w:eastAsia="en-US" w:bidi="en-US"/>
              </w:rPr>
              <w:t>IP</w:t>
            </w:r>
            <w:r w:rsidRPr="00045C64">
              <w:rPr>
                <w:rStyle w:val="26"/>
                <w:lang w:eastAsia="en-US" w:bidi="en-US"/>
              </w:rPr>
              <w:t xml:space="preserve">66 </w:t>
            </w:r>
            <w:r>
              <w:rPr>
                <w:rStyle w:val="26"/>
              </w:rPr>
              <w:t>- Без управления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Прожектор, отдельно устанавливаемый: на кронштейне, установленном на опоре, с лампой мощностью 500 Вт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Светильник светодиодный </w:t>
            </w:r>
            <w:r>
              <w:rPr>
                <w:rStyle w:val="26"/>
                <w:lang w:val="en-US" w:eastAsia="en-US" w:bidi="en-US"/>
              </w:rPr>
              <w:t>Strike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 xml:space="preserve">70 Цвет корпуса </w:t>
            </w:r>
            <w:r>
              <w:rPr>
                <w:rStyle w:val="26"/>
                <w:lang w:val="en-US" w:eastAsia="en-US" w:bidi="en-US"/>
              </w:rPr>
              <w:t>RAL</w:t>
            </w:r>
            <w:r w:rsidRPr="00045C64">
              <w:rPr>
                <w:rStyle w:val="26"/>
                <w:lang w:eastAsia="en-US" w:bidi="en-US"/>
              </w:rPr>
              <w:t xml:space="preserve">7042 </w:t>
            </w:r>
            <w:r>
              <w:rPr>
                <w:rStyle w:val="26"/>
              </w:rPr>
              <w:t xml:space="preserve">(серый муар) Мощность: 8 Вт, цветовая температура 3000К, оптика: </w:t>
            </w:r>
            <w:r>
              <w:rPr>
                <w:rStyle w:val="26"/>
                <w:lang w:val="en-US" w:eastAsia="en-US" w:bidi="en-US"/>
              </w:rPr>
              <w:t>diffuse</w:t>
            </w:r>
            <w:r w:rsidRPr="00045C64">
              <w:rPr>
                <w:rStyle w:val="26"/>
                <w:lang w:eastAsia="en-US" w:bidi="en-US"/>
              </w:rPr>
              <w:t>, 220</w:t>
            </w:r>
            <w:r>
              <w:rPr>
                <w:rStyle w:val="26"/>
                <w:lang w:val="en-US" w:eastAsia="en-US" w:bidi="en-US"/>
              </w:rPr>
              <w:t>v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Светильник </w:t>
            </w:r>
            <w:r>
              <w:rPr>
                <w:rStyle w:val="26"/>
                <w:lang w:val="en-US" w:eastAsia="en-US" w:bidi="en-US"/>
              </w:rPr>
              <w:t>Spot</w:t>
            </w:r>
            <w:r w:rsidRPr="00045C64">
              <w:rPr>
                <w:rStyle w:val="26"/>
                <w:lang w:eastAsia="en-US" w:bidi="en-US"/>
              </w:rPr>
              <w:t>-1.2-</w:t>
            </w:r>
            <w:r>
              <w:rPr>
                <w:rStyle w:val="26"/>
                <w:lang w:val="en-US" w:eastAsia="en-US" w:bidi="en-US"/>
              </w:rPr>
              <w:t>AF</w:t>
            </w:r>
            <w:r w:rsidRPr="00045C64">
              <w:rPr>
                <w:rStyle w:val="26"/>
                <w:lang w:eastAsia="en-US" w:bidi="en-US"/>
              </w:rPr>
              <w:t>-6Вт(24В)-</w:t>
            </w:r>
            <w:r>
              <w:rPr>
                <w:rStyle w:val="26"/>
                <w:lang w:val="en-US" w:eastAsia="en-US" w:bidi="en-US"/>
              </w:rPr>
              <w:t>RGB</w:t>
            </w:r>
            <w:r w:rsidRPr="00045C64">
              <w:rPr>
                <w:rStyle w:val="26"/>
                <w:lang w:eastAsia="en-US" w:bidi="en-US"/>
              </w:rPr>
              <w:t>-</w:t>
            </w:r>
            <w:r>
              <w:rPr>
                <w:rStyle w:val="26"/>
                <w:lang w:val="en-US" w:eastAsia="en-US" w:bidi="en-US"/>
              </w:rPr>
              <w:t>DMX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>(30,ЧМ)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ультразвуковое,: блок питания и контроля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35</w:t>
            </w:r>
          </w:p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Pr="00045C64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left"/>
              <w:rPr>
                <w:lang w:val="en-US"/>
              </w:rPr>
            </w:pPr>
            <w:r>
              <w:rPr>
                <w:rStyle w:val="26"/>
              </w:rPr>
              <w:t>БП</w:t>
            </w:r>
            <w:r w:rsidRPr="00045C64">
              <w:rPr>
                <w:rStyle w:val="26"/>
                <w:lang w:val="en-US"/>
              </w:rPr>
              <w:t xml:space="preserve"> 60</w:t>
            </w:r>
            <w:r>
              <w:rPr>
                <w:rStyle w:val="26"/>
              </w:rPr>
              <w:t>Вт</w:t>
            </w:r>
            <w:r w:rsidRPr="00045C64">
              <w:rPr>
                <w:rStyle w:val="26"/>
                <w:lang w:val="en-US"/>
              </w:rPr>
              <w:t xml:space="preserve"> 24</w:t>
            </w:r>
            <w:r>
              <w:rPr>
                <w:rStyle w:val="26"/>
              </w:rPr>
              <w:t>В</w:t>
            </w:r>
            <w:r w:rsidRPr="00045C64">
              <w:rPr>
                <w:rStyle w:val="26"/>
                <w:lang w:val="en-US"/>
              </w:rPr>
              <w:t xml:space="preserve"> 171</w:t>
            </w:r>
            <w:r>
              <w:rPr>
                <w:rStyle w:val="26"/>
              </w:rPr>
              <w:t>х</w:t>
            </w:r>
            <w:r w:rsidRPr="00045C64">
              <w:rPr>
                <w:rStyle w:val="26"/>
                <w:lang w:val="en-US"/>
              </w:rPr>
              <w:t>62</w:t>
            </w:r>
            <w:r>
              <w:rPr>
                <w:rStyle w:val="26"/>
              </w:rPr>
              <w:t>х</w:t>
            </w:r>
            <w:r w:rsidRPr="00045C64">
              <w:rPr>
                <w:rStyle w:val="26"/>
                <w:lang w:val="en-US"/>
              </w:rPr>
              <w:t xml:space="preserve">37 </w:t>
            </w:r>
            <w:r>
              <w:rPr>
                <w:rStyle w:val="26"/>
                <w:lang w:val="en-US" w:eastAsia="en-US" w:bidi="en-US"/>
              </w:rPr>
              <w:t>IP67 (HLG-60H-24B (24V, 2,5A, 60W), MEAN WELL, 171x62x37)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Прибор осветительный линейный светодиодный неуправляемый: с уровня земли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Светильник </w:t>
            </w:r>
            <w:r>
              <w:rPr>
                <w:rStyle w:val="26"/>
                <w:lang w:val="en-US" w:eastAsia="en-US" w:bidi="en-US"/>
              </w:rPr>
              <w:t>Insert</w:t>
            </w:r>
            <w:r w:rsidRPr="00045C64">
              <w:rPr>
                <w:rStyle w:val="26"/>
                <w:lang w:eastAsia="en-US" w:bidi="en-US"/>
              </w:rPr>
              <w:t>-09-</w:t>
            </w:r>
            <w:r>
              <w:rPr>
                <w:rStyle w:val="26"/>
                <w:lang w:val="en-US" w:eastAsia="en-US" w:bidi="en-US"/>
              </w:rPr>
              <w:t>AF</w:t>
            </w:r>
            <w:r w:rsidRPr="00045C64">
              <w:rPr>
                <w:rStyle w:val="26"/>
                <w:lang w:eastAsia="en-US" w:bidi="en-US"/>
              </w:rPr>
              <w:t xml:space="preserve">-1,8Вт </w:t>
            </w:r>
            <w:r>
              <w:rPr>
                <w:rStyle w:val="26"/>
              </w:rPr>
              <w:t xml:space="preserve">(24В) в перила </w:t>
            </w:r>
            <w:r>
              <w:rPr>
                <w:rStyle w:val="26"/>
                <w:lang w:val="en-US" w:eastAsia="en-US" w:bidi="en-US"/>
              </w:rPr>
              <w:t>d</w:t>
            </w:r>
            <w:r w:rsidRPr="00045C64">
              <w:rPr>
                <w:rStyle w:val="26"/>
                <w:lang w:eastAsia="en-US" w:bidi="en-US"/>
              </w:rPr>
              <w:t xml:space="preserve">57 </w:t>
            </w:r>
            <w:r>
              <w:rPr>
                <w:rStyle w:val="26"/>
              </w:rPr>
              <w:t>(50х80, 03 (2700- 2800К), нерж.)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ультразвуковое,: блок питания и контроля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39</w:t>
            </w:r>
          </w:p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Pr="00045C64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  <w:rPr>
                <w:lang w:val="en-US"/>
              </w:rPr>
            </w:pPr>
            <w:r>
              <w:rPr>
                <w:rStyle w:val="26"/>
              </w:rPr>
              <w:t>БП</w:t>
            </w:r>
            <w:r w:rsidRPr="00045C64">
              <w:rPr>
                <w:rStyle w:val="26"/>
                <w:lang w:val="en-US"/>
              </w:rPr>
              <w:t xml:space="preserve"> 60</w:t>
            </w:r>
            <w:r>
              <w:rPr>
                <w:rStyle w:val="26"/>
              </w:rPr>
              <w:t>Вт</w:t>
            </w:r>
            <w:r w:rsidRPr="00045C64">
              <w:rPr>
                <w:rStyle w:val="26"/>
                <w:lang w:val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24B 171x62x37 IP67 HLG-60H-24B (24V, 0.5A, 12W)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Светильник, устанавливаемый вне зданий с лампами: накаливания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87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Светильник для арт-объекта «Фонарь" (лазерная резка ЧПУ, нержавеющая сталь 2 мм, сварочные работы, шлифовка материала, комплектующие для сборки индивидуального светового элемента, сборочные работы по изготовлению светового элемента, электромонтажные работы)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Светильник для Фотокуба (комплектующие для сборки индивидуального светового элемента, сборочные работы по изготовлению светового элемента)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4. Кабельнопроводниковая продукция</w:t>
            </w: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Кабель до 35 кВ в готовых траншеях без покрытий, масса 1 м: до 1 кг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Кабель до 35 кВ в проложенных трубах, блоках и коробах, масса 1 м кабеля: до 1 кг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765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Кабель силовой с медными жилами ВБШв 4х16мк^)-660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16,32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Кабель силовой с медными жилами ВБШв 5х10ок(^ </w:t>
            </w:r>
            <w:r>
              <w:rPr>
                <w:rStyle w:val="26"/>
                <w:lang w:val="en-US" w:eastAsia="en-US" w:bidi="en-US"/>
              </w:rPr>
              <w:t>PE</w:t>
            </w:r>
            <w:r w:rsidRPr="00045C64">
              <w:rPr>
                <w:rStyle w:val="26"/>
                <w:lang w:eastAsia="en-US" w:bidi="en-US"/>
              </w:rPr>
              <w:t>)-660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346,8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Кабель силовой с медными жилами ВБШв 5х16мк(^ </w:t>
            </w:r>
            <w:r>
              <w:rPr>
                <w:rStyle w:val="26"/>
                <w:lang w:val="en-US" w:eastAsia="en-US" w:bidi="en-US"/>
              </w:rPr>
              <w:t>PE</w:t>
            </w:r>
            <w:r w:rsidRPr="00045C64">
              <w:rPr>
                <w:rStyle w:val="26"/>
                <w:lang w:eastAsia="en-US" w:bidi="en-US"/>
              </w:rPr>
              <w:t>)-660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392,7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Кабель силовой с медными жилами ВБШв 5х2,5ок(^ </w:t>
            </w:r>
            <w:r>
              <w:rPr>
                <w:rStyle w:val="26"/>
                <w:lang w:val="en-US" w:eastAsia="en-US" w:bidi="en-US"/>
              </w:rPr>
              <w:t>PE</w:t>
            </w:r>
            <w:r w:rsidRPr="00045C64">
              <w:rPr>
                <w:rStyle w:val="26"/>
                <w:lang w:eastAsia="en-US" w:bidi="en-US"/>
              </w:rPr>
              <w:t>)-660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336,6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Провод по установленным стальным конструкциям и панелям, сечение: до 16 мм2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177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Провод силовой гибкий с медными жилами ПВС 3х1,5-380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180,25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Провод силовой гибкий с медными жилами ПСУ-180 1х6-380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2,06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5. Электромонтажные устройства и изделия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Прокладка труб гибких гофрированных полиэтиленовых в траншее для защиты одного кабеля диаметром: 110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535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Трубы гибкие гофрированные двустенные из ПВХ, диаметр 110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545,7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Заглушка из полиэтилена для двустенных гофрированных труб, внутренний диаметр 110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Прокладка труб гибких гофрированных полиэтиленовых в траншее для защиты одного кабеля диаметром: 50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183,6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Трубы гибкие гофрированные двустенные из ПВХ, диаметр 50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180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мелкий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35,5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26"/>
              </w:rPr>
              <w:t>Труба гофрированная ПВХ для защиты проводов и кабелей по установленным конструкциям, по стенам, колоннам, потолкам, основанию пола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Трубы гибкие гофрированные, легкие, из самозатухающего ПВХ, с протяжкой, номинальный диаметр 25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Наконечники изолированные алюминиевые с медной клеммой, диапазон сечений 16 мм2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Колпачки-заглушки 1/2"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Предохранитель, устанавливаемый на изоляционном основании, на ток: до 100 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Предохранители плавкие ППТ-10 с плавкой вставкой ВТФ-6А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компл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Заделка концевая с термоусаживающимися полиэтиленовыми перчатками для 3-5-жильного кабеля с бумажной изоляцией напряжением до 1 кВ, сечение одной жилы: до 35 мм2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118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77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Муфта кабельная концевая термоусаживаемая наружной установки для 4-х жильного силового кабеля с пластмассовой изоляцией и броней, без наконечников, номинальное переменное напряжение до 1 кВ, сечений жил кабелей 16-25 мм2, 4ПКНтпБ-1-16-25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118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Уплотнитель кабельного прохода термоусаживаемый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Металлические конструкции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0,01084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Покрытие кабеля, проложенного в траншее: лентой сигнальной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Лента сигнальная полиэтиленовая ЛСЭ-150, длина 100 м, ширина 150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686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686" w:wrap="none" w:vAnchor="page" w:hAnchor="page" w:x="1203" w:y="453"/>
              <w:rPr>
                <w:sz w:val="10"/>
                <w:szCs w:val="10"/>
              </w:rPr>
            </w:pPr>
          </w:p>
        </w:tc>
      </w:tr>
    </w:tbl>
    <w:p w:rsidR="000F509E" w:rsidRDefault="00216D89">
      <w:pPr>
        <w:pStyle w:val="110"/>
        <w:framePr w:wrap="none" w:vAnchor="page" w:hAnchor="page" w:x="1203" w:y="16139"/>
        <w:shd w:val="clear" w:color="auto" w:fill="auto"/>
        <w:spacing w:line="150" w:lineRule="exact"/>
      </w:pPr>
      <w:r>
        <w:t>Раздел 6. Заземление</w:t>
      </w:r>
    </w:p>
    <w:p w:rsidR="000F509E" w:rsidRDefault="000F509E">
      <w:pPr>
        <w:rPr>
          <w:sz w:val="2"/>
          <w:szCs w:val="2"/>
        </w:rPr>
        <w:sectPr w:rsidR="000F50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4834"/>
        <w:gridCol w:w="811"/>
        <w:gridCol w:w="1022"/>
        <w:gridCol w:w="1690"/>
      </w:tblGrid>
      <w:tr w:rsidR="000F509E">
        <w:trPr>
          <w:trHeight w:hRule="exact" w:val="21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lastRenderedPageBreak/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  <w:jc w:val="both"/>
            </w:pPr>
            <w:r>
              <w:rPr>
                <w:rStyle w:val="26"/>
              </w:rPr>
              <w:t>Заземлитель вертикальный из круглой стали диаметром: 12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315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  <w:jc w:val="both"/>
            </w:pPr>
            <w:r>
              <w:rPr>
                <w:rStyle w:val="26"/>
              </w:rPr>
              <w:t xml:space="preserve">Сталь арматурная горячекатаная гладкая, класс </w:t>
            </w:r>
            <w:r>
              <w:rPr>
                <w:rStyle w:val="26"/>
                <w:lang w:val="en-US" w:eastAsia="en-US" w:bidi="en-US"/>
              </w:rPr>
              <w:t>A</w:t>
            </w:r>
            <w:r w:rsidRPr="00045C64">
              <w:rPr>
                <w:rStyle w:val="26"/>
                <w:lang w:eastAsia="en-US" w:bidi="en-US"/>
              </w:rPr>
              <w:t>-</w:t>
            </w:r>
            <w:r>
              <w:rPr>
                <w:rStyle w:val="26"/>
                <w:lang w:val="en-US" w:eastAsia="en-US" w:bidi="en-US"/>
              </w:rPr>
              <w:t>I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</w:rPr>
              <w:t>диаметр 6-22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0,011106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315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  <w:jc w:val="both"/>
            </w:pPr>
            <w:r>
              <w:rPr>
                <w:rStyle w:val="26"/>
              </w:rPr>
              <w:t>Заземлитель горизонтальный из стали: полосовой сечением 160 мм2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315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26"/>
              </w:rPr>
              <w:t>Полоса горячеоцинкованная для заземления, толщина 4 мм, ширина 40 мм, длина 850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315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315" w:wrap="none" w:vAnchor="page" w:hAnchor="page" w:x="1203" w:y="453"/>
              <w:rPr>
                <w:sz w:val="10"/>
                <w:szCs w:val="10"/>
              </w:rPr>
            </w:pPr>
          </w:p>
        </w:tc>
      </w:tr>
    </w:tbl>
    <w:p w:rsidR="000F509E" w:rsidRDefault="00216D89">
      <w:pPr>
        <w:pStyle w:val="a5"/>
        <w:framePr w:wrap="none" w:vAnchor="page" w:hAnchor="page" w:x="2792" w:y="2389"/>
        <w:shd w:val="clear" w:color="auto" w:fill="auto"/>
        <w:spacing w:after="0" w:line="130" w:lineRule="exact"/>
        <w:jc w:val="left"/>
      </w:pPr>
      <w:r>
        <w:t>Составил: начальник проектного отдела</w:t>
      </w:r>
    </w:p>
    <w:p w:rsidR="000F509E" w:rsidRDefault="00216D89">
      <w:pPr>
        <w:pStyle w:val="42"/>
        <w:framePr w:wrap="none" w:vAnchor="page" w:hAnchor="page" w:x="4184" w:y="2594"/>
        <w:shd w:val="clear" w:color="auto" w:fill="auto"/>
        <w:spacing w:line="130" w:lineRule="exact"/>
      </w:pPr>
      <w:r>
        <w:t>[должность, подпись (инициалы,</w:t>
      </w:r>
    </w:p>
    <w:p w:rsidR="000F509E" w:rsidRDefault="00216D89">
      <w:pPr>
        <w:pStyle w:val="a5"/>
        <w:framePr w:wrap="none" w:vAnchor="page" w:hAnchor="page" w:x="2667" w:y="2965"/>
        <w:shd w:val="clear" w:color="auto" w:fill="auto"/>
        <w:spacing w:after="0" w:line="130" w:lineRule="exact"/>
        <w:jc w:val="left"/>
      </w:pPr>
      <w:r>
        <w:t>Проверил: Генеральный проектировщик</w:t>
      </w:r>
    </w:p>
    <w:p w:rsidR="000F509E" w:rsidRDefault="00216D89">
      <w:pPr>
        <w:pStyle w:val="80"/>
        <w:framePr w:wrap="none" w:vAnchor="page" w:hAnchor="page" w:x="4184" w:y="3170"/>
        <w:shd w:val="clear" w:color="auto" w:fill="auto"/>
        <w:spacing w:before="0" w:line="130" w:lineRule="exact"/>
        <w:jc w:val="left"/>
      </w:pPr>
      <w:r>
        <w:t>[должность, подпись (инициалы, фамилия)]</w:t>
      </w:r>
    </w:p>
    <w:p w:rsidR="000F509E" w:rsidRDefault="000F509E">
      <w:pPr>
        <w:rPr>
          <w:sz w:val="2"/>
          <w:szCs w:val="2"/>
        </w:rPr>
        <w:sectPr w:rsidR="000F50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509E" w:rsidRDefault="001231B8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784225</wp:posOffset>
                </wp:positionH>
                <wp:positionV relativeFrom="page">
                  <wp:posOffset>887730</wp:posOffset>
                </wp:positionV>
                <wp:extent cx="1066800" cy="0"/>
                <wp:effectExtent l="12700" t="11430" r="6350" b="7620"/>
                <wp:wrapNone/>
                <wp:docPr id="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79FB7" id="AutoShape 14" o:spid="_x0000_s1026" type="#_x0000_t32" style="position:absolute;margin-left:61.75pt;margin-top:69.9pt;width:84pt;height:0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CBAzwEAAKcDAAAOAAAAZHJzL2Uyb0RvYy54bWysU02P0zAQvSPxHyzfaZJlqVZR09WqS7ks&#10;UGnhB0wdJ7FwPNbYbdp/z9j9ABa4IHywPHbmvXlvJov7w2jFXlMw6BpZzUoptFPYGtc38uuX9Zs7&#10;KUIE14JFpxt51EHeL1+/Wky+1jc4oG01CQZxoZ58I4cYfV0UQQ16hDBDrx0/dkgjRA6pL1qCidFH&#10;W9yU5byYkFpPqHQIfPt4epTLjN91WsXPXRd0FLaRXFvMO+V9m/ZiuYC6J/CDUecy4B+qGME4Jr1C&#10;PUIEsSPzG9RoFGHALs4UjgV2nVE6a2A1VflCzfMAXmctbE7wV5vC/4NVn/YbEqZt5K0UDkZu0cMu&#10;YmYW1W3yZ/Kh5s9WbkNJoTq4Z/+E6lsQDlcDuF4/EOE0aGi5sCqlFL/kpCB4ptlOH7FlBmCG7Nah&#10;ozFhsg/ikJtyvDZFH6JQfFmV8/ldyb1Tl7cC6kuipxA/aBxFOjQyRALTD3GFznHrkapMA/unEFNZ&#10;UF8SEmtAa9q1sTYH1G9XlsQeeFLWeWUlLz6zTkyNnL99V2bkv0OUef0JgnDn2jx3ybL353MEY09n&#10;rtK6s4fJtlMHttgeN3TxlqchyzlPbhq3n+Oc/eP/Wn4HAAD//wMAUEsDBBQABgAIAAAAIQACP4YO&#10;2wAAAAsBAAAPAAAAZHJzL2Rvd25yZXYueG1sTE9NS8NAEL0L/odlBG920xTFxmyKVAVPxVZRvE2z&#10;YxLMzobs5sN/7wiC3uZ98Oa9fDO7Vo3Uh8azgeUiAUVcettwZeDl+eHiGlSIyBZbz2TgiwJsitOT&#10;HDPrJ97TeIiVkhAOGRqoY+wyrUNZk8Ow8B2xaB++dxgF9pW2PU4S7lqdJsmVdtiwfKixo21N5edh&#10;cAYcPvohrbfj7nW+e7LTO5e7+zdjzs/m2xtQkeb4Z4af+lIdCul09APboFrB6epSrHKs1rJBHOl6&#10;Kczxl9FFrv9vKL4BAAD//wMAUEsBAi0AFAAGAAgAAAAhALaDOJL+AAAA4QEAABMAAAAAAAAAAAAA&#10;AAAAAAAAAFtDb250ZW50X1R5cGVzXS54bWxQSwECLQAUAAYACAAAACEAOP0h/9YAAACUAQAACwAA&#10;AAAAAAAAAAAAAAAvAQAAX3JlbHMvLnJlbHNQSwECLQAUAAYACAAAACEAB/AgQM8BAACnAwAADgAA&#10;AAAAAAAAAAAAAAAuAgAAZHJzL2Uyb0RvYy54bWxQSwECLQAUAAYACAAAACEAAj+GDtsAAAALAQAA&#10;DwAAAAAAAAAAAAAAAAApBAAAZHJzL2Rvd25yZXYueG1sUEsFBgAAAAAEAAQA8wAAADEFAAAAAA==&#10;" filled="t" strokeweight=".5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0F509E" w:rsidRDefault="00216D89">
      <w:pPr>
        <w:pStyle w:val="20"/>
        <w:framePr w:wrap="none" w:vAnchor="page" w:hAnchor="page" w:x="1212" w:y="512"/>
        <w:shd w:val="clear" w:color="auto" w:fill="auto"/>
        <w:spacing w:before="0" w:after="0" w:line="130" w:lineRule="exact"/>
        <w:jc w:val="left"/>
      </w:pPr>
      <w:r>
        <w:t>УТВЕРЖДАЮ</w:t>
      </w:r>
    </w:p>
    <w:p w:rsidR="000F509E" w:rsidRDefault="00216D89">
      <w:pPr>
        <w:pStyle w:val="20"/>
        <w:framePr w:wrap="none" w:vAnchor="page" w:hAnchor="page" w:x="1203" w:y="1487"/>
        <w:shd w:val="clear" w:color="auto" w:fill="auto"/>
        <w:spacing w:before="0" w:after="0" w:line="130" w:lineRule="exact"/>
        <w:ind w:left="1740"/>
        <w:jc w:val="left"/>
      </w:pPr>
      <w:r>
        <w:t>2026</w:t>
      </w:r>
    </w:p>
    <w:p w:rsidR="000F509E" w:rsidRDefault="00216D89">
      <w:pPr>
        <w:pStyle w:val="25"/>
        <w:framePr w:w="8952" w:h="720" w:hRule="exact" w:wrap="none" w:vAnchor="page" w:hAnchor="page" w:x="1203" w:y="2273"/>
        <w:shd w:val="clear" w:color="auto" w:fill="auto"/>
        <w:spacing w:before="0" w:after="181" w:line="240" w:lineRule="exact"/>
      </w:pPr>
      <w:r>
        <w:t>ВЕДОМОСТЬ ОБЪЕМОВ РАБОТ № 02-01-05</w:t>
      </w:r>
    </w:p>
    <w:p w:rsidR="000F509E" w:rsidRDefault="00216D89">
      <w:pPr>
        <w:pStyle w:val="32"/>
        <w:framePr w:w="8952" w:h="720" w:hRule="exact" w:wrap="none" w:vAnchor="page" w:hAnchor="page" w:x="1203" w:y="2273"/>
        <w:shd w:val="clear" w:color="auto" w:fill="auto"/>
        <w:spacing w:before="0" w:after="0" w:line="170" w:lineRule="exact"/>
      </w:pPr>
      <w:r>
        <w:t>Озеленение</w:t>
      </w:r>
    </w:p>
    <w:p w:rsidR="000F509E" w:rsidRDefault="00216D89">
      <w:pPr>
        <w:pStyle w:val="32"/>
        <w:framePr w:w="8952" w:h="227" w:hRule="exact" w:wrap="none" w:vAnchor="page" w:hAnchor="page" w:x="1203" w:y="3207"/>
        <w:shd w:val="clear" w:color="auto" w:fill="auto"/>
        <w:spacing w:before="0" w:after="0" w:line="170" w:lineRule="exact"/>
      </w:pPr>
      <w:r>
        <w:t>Благоустройство сквера им. А.В. Ворожейкина с прилегающей территорией ул. Набережная Революции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4834"/>
        <w:gridCol w:w="811"/>
        <w:gridCol w:w="1022"/>
        <w:gridCol w:w="1690"/>
      </w:tblGrid>
      <w:tr w:rsidR="000F509E">
        <w:trPr>
          <w:trHeight w:hRule="exact" w:val="62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№ п/п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Наименование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ind w:left="160"/>
              <w:jc w:val="left"/>
            </w:pPr>
            <w:r>
              <w:rPr>
                <w:rStyle w:val="26"/>
              </w:rPr>
              <w:t>Ед. изм.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Кол.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Примечание</w:t>
            </w:r>
          </w:p>
        </w:tc>
      </w:tr>
      <w:tr w:rsidR="000F509E">
        <w:trPr>
          <w:trHeight w:hRule="exact" w:val="20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1. Лиственные деревья</w:t>
            </w: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Подготовка стандартных посадочных мест механизированным способом для деревьев и кустарников с квадратным комом земли размером: 1,7х1,7х0,65 м с добавлением растительной земли до 100%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Посадка деревьев и кустарников с комом земли размером: 1,7х1,7х0,65 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Клен остролистный </w:t>
            </w:r>
            <w:r>
              <w:rPr>
                <w:rStyle w:val="26"/>
                <w:lang w:val="en-US" w:eastAsia="en-US" w:bidi="en-US"/>
              </w:rPr>
              <w:t xml:space="preserve">"Globosum" </w:t>
            </w:r>
            <w:r>
              <w:rPr>
                <w:rStyle w:val="26"/>
              </w:rPr>
              <w:t xml:space="preserve">400-450; </w:t>
            </w:r>
            <w:r>
              <w:rPr>
                <w:rStyle w:val="26"/>
                <w:lang w:val="en-US" w:eastAsia="en-US" w:bidi="en-US"/>
              </w:rPr>
              <w:t xml:space="preserve">WRB </w:t>
            </w:r>
            <w:r>
              <w:rPr>
                <w:rStyle w:val="26"/>
              </w:rPr>
              <w:t>100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2. Кустарники</w:t>
            </w:r>
          </w:p>
        </w:tc>
      </w:tr>
      <w:tr w:rsidR="000F509E">
        <w:trPr>
          <w:trHeight w:hRule="exact"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Подготовка стандартных посадочных мест механизированным способом для деревьев и кустарников с круглым комом земли размером: 0,3х0,3 м с добавлением растительной земли до 100%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391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Земля растительная механизированной заготовки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78,2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Посадка деревьев и кустарников с комом земли размером: 0,3х0,3 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357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Pr="00045C64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  <w:rPr>
                <w:lang w:val="en-US"/>
              </w:rPr>
            </w:pPr>
            <w:r>
              <w:rPr>
                <w:rStyle w:val="26"/>
              </w:rPr>
              <w:t>Барбарис</w:t>
            </w:r>
            <w:r w:rsidRPr="00045C64">
              <w:rPr>
                <w:rStyle w:val="26"/>
                <w:lang w:val="en-US"/>
              </w:rPr>
              <w:t xml:space="preserve"> </w:t>
            </w:r>
            <w:r>
              <w:rPr>
                <w:rStyle w:val="26"/>
              </w:rPr>
              <w:t>Тунберга</w:t>
            </w:r>
            <w:r w:rsidRPr="00045C64">
              <w:rPr>
                <w:rStyle w:val="26"/>
                <w:lang w:val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 xml:space="preserve">"Erecta" (Berberis thunbergii 'Erecta') 40-60; </w:t>
            </w:r>
            <w:r>
              <w:rPr>
                <w:rStyle w:val="26"/>
              </w:rPr>
              <w:t>С</w:t>
            </w:r>
            <w:r w:rsidRPr="00045C64">
              <w:rPr>
                <w:rStyle w:val="26"/>
                <w:lang w:val="en-US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Ива пурпурная </w:t>
            </w:r>
            <w:r w:rsidRPr="00045C64">
              <w:rPr>
                <w:rStyle w:val="26"/>
                <w:lang w:eastAsia="en-US" w:bidi="en-US"/>
              </w:rPr>
              <w:t>"</w:t>
            </w:r>
            <w:r>
              <w:rPr>
                <w:rStyle w:val="26"/>
                <w:lang w:val="en-US" w:eastAsia="en-US" w:bidi="en-US"/>
              </w:rPr>
              <w:t>Nana</w:t>
            </w:r>
            <w:r w:rsidRPr="00045C64">
              <w:rPr>
                <w:rStyle w:val="26"/>
                <w:lang w:eastAsia="en-US" w:bidi="en-US"/>
              </w:rPr>
              <w:t>" (</w:t>
            </w:r>
            <w:r>
              <w:rPr>
                <w:rStyle w:val="26"/>
                <w:lang w:val="en-US" w:eastAsia="en-US" w:bidi="en-US"/>
              </w:rPr>
              <w:t>Salix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purpurea</w:t>
            </w:r>
            <w:r w:rsidRPr="00045C64">
              <w:rPr>
                <w:rStyle w:val="26"/>
                <w:lang w:eastAsia="en-US" w:bidi="en-US"/>
              </w:rPr>
              <w:t xml:space="preserve"> '</w:t>
            </w:r>
            <w:r>
              <w:rPr>
                <w:rStyle w:val="26"/>
                <w:lang w:val="en-US" w:eastAsia="en-US" w:bidi="en-US"/>
              </w:rPr>
              <w:t>Nana</w:t>
            </w:r>
            <w:r w:rsidRPr="00045C64">
              <w:rPr>
                <w:rStyle w:val="26"/>
                <w:lang w:eastAsia="en-US" w:bidi="en-US"/>
              </w:rPr>
              <w:t xml:space="preserve">') 60-70; </w:t>
            </w:r>
            <w:r>
              <w:rPr>
                <w:rStyle w:val="26"/>
                <w:lang w:val="en-US" w:eastAsia="en-US" w:bidi="en-US"/>
              </w:rPr>
              <w:t>WRB</w:t>
            </w:r>
            <w:r w:rsidRPr="00045C64">
              <w:rPr>
                <w:rStyle w:val="26"/>
                <w:lang w:eastAsia="en-US" w:bidi="en-US"/>
              </w:rPr>
              <w:t>50/</w:t>
            </w:r>
            <w:r>
              <w:rPr>
                <w:rStyle w:val="26"/>
                <w:lang w:val="en-US" w:eastAsia="en-US" w:bidi="en-US"/>
              </w:rPr>
              <w:t>C</w:t>
            </w:r>
            <w:r w:rsidRPr="00045C64">
              <w:rPr>
                <w:rStyle w:val="26"/>
                <w:lang w:eastAsia="en-US" w:bidi="en-US"/>
              </w:rPr>
              <w:t>25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Кизильник горизонтальный </w:t>
            </w:r>
            <w:r w:rsidRPr="00045C64">
              <w:rPr>
                <w:rStyle w:val="26"/>
                <w:lang w:eastAsia="en-US" w:bidi="en-US"/>
              </w:rPr>
              <w:t>(</w:t>
            </w:r>
            <w:r>
              <w:rPr>
                <w:rStyle w:val="26"/>
                <w:lang w:val="en-US" w:eastAsia="en-US" w:bidi="en-US"/>
              </w:rPr>
              <w:t>Cotoneaster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horizontalis</w:t>
            </w:r>
            <w:r w:rsidRPr="00045C64">
              <w:rPr>
                <w:rStyle w:val="26"/>
                <w:lang w:eastAsia="en-US" w:bidi="en-US"/>
              </w:rPr>
              <w:t xml:space="preserve">) 40-60; </w:t>
            </w:r>
            <w:r>
              <w:rPr>
                <w:rStyle w:val="26"/>
              </w:rPr>
              <w:t>С10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Pr="00045C64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78" w:lineRule="exact"/>
              <w:jc w:val="left"/>
              <w:rPr>
                <w:lang w:val="en-US"/>
              </w:rPr>
            </w:pPr>
            <w:r>
              <w:rPr>
                <w:rStyle w:val="26"/>
              </w:rPr>
              <w:t>Лапчатка</w:t>
            </w:r>
            <w:r w:rsidRPr="00045C64">
              <w:rPr>
                <w:rStyle w:val="26"/>
                <w:lang w:val="en-US"/>
              </w:rPr>
              <w:t xml:space="preserve"> </w:t>
            </w:r>
            <w:r>
              <w:rPr>
                <w:rStyle w:val="26"/>
              </w:rPr>
              <w:t>кустарниковая</w:t>
            </w:r>
            <w:r w:rsidRPr="00045C64">
              <w:rPr>
                <w:rStyle w:val="26"/>
                <w:lang w:val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 xml:space="preserve">'Pink Whisper' (Potentilla fruticosa 'Pink Whisper') 40-60; </w:t>
            </w:r>
            <w:r>
              <w:rPr>
                <w:rStyle w:val="26"/>
              </w:rPr>
              <w:t>С</w:t>
            </w:r>
            <w:r w:rsidRPr="00045C64">
              <w:rPr>
                <w:rStyle w:val="26"/>
                <w:lang w:val="en-US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Смородина альпийская </w:t>
            </w:r>
            <w:r w:rsidRPr="00045C64">
              <w:rPr>
                <w:rStyle w:val="26"/>
                <w:lang w:eastAsia="en-US" w:bidi="en-US"/>
              </w:rPr>
              <w:t>"</w:t>
            </w:r>
            <w:r>
              <w:rPr>
                <w:rStyle w:val="26"/>
                <w:lang w:val="en-US" w:eastAsia="en-US" w:bidi="en-US"/>
              </w:rPr>
              <w:t>Schmidt</w:t>
            </w:r>
            <w:r w:rsidRPr="00045C64">
              <w:rPr>
                <w:rStyle w:val="26"/>
                <w:lang w:eastAsia="en-US" w:bidi="en-US"/>
              </w:rPr>
              <w:t>" (</w:t>
            </w:r>
            <w:r>
              <w:rPr>
                <w:rStyle w:val="26"/>
                <w:lang w:val="en-US" w:eastAsia="en-US" w:bidi="en-US"/>
              </w:rPr>
              <w:t>Ribes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alpinum</w:t>
            </w:r>
            <w:r w:rsidRPr="00045C64">
              <w:rPr>
                <w:rStyle w:val="26"/>
                <w:lang w:eastAsia="en-US" w:bidi="en-US"/>
              </w:rPr>
              <w:t xml:space="preserve"> '</w:t>
            </w:r>
            <w:r>
              <w:rPr>
                <w:rStyle w:val="26"/>
                <w:lang w:val="en-US" w:eastAsia="en-US" w:bidi="en-US"/>
              </w:rPr>
              <w:t>Schmidt</w:t>
            </w:r>
            <w:r w:rsidRPr="00045C64">
              <w:rPr>
                <w:rStyle w:val="26"/>
                <w:lang w:eastAsia="en-US" w:bidi="en-US"/>
              </w:rPr>
              <w:t xml:space="preserve">') 60-80; </w:t>
            </w:r>
            <w:r>
              <w:rPr>
                <w:rStyle w:val="26"/>
              </w:rPr>
              <w:t>С10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Спирея березолистная "Тор" </w:t>
            </w:r>
            <w:r w:rsidRPr="00045C64">
              <w:rPr>
                <w:rStyle w:val="26"/>
                <w:lang w:eastAsia="en-US" w:bidi="en-US"/>
              </w:rPr>
              <w:t>(</w:t>
            </w:r>
            <w:r>
              <w:rPr>
                <w:rStyle w:val="26"/>
                <w:lang w:val="en-US" w:eastAsia="en-US" w:bidi="en-US"/>
              </w:rPr>
              <w:t>Spiraea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betulifolia</w:t>
            </w:r>
            <w:r w:rsidRPr="00045C64">
              <w:rPr>
                <w:rStyle w:val="26"/>
                <w:lang w:eastAsia="en-US" w:bidi="en-US"/>
              </w:rPr>
              <w:t xml:space="preserve"> "</w:t>
            </w:r>
            <w:r>
              <w:rPr>
                <w:rStyle w:val="26"/>
                <w:lang w:val="en-US" w:eastAsia="en-US" w:bidi="en-US"/>
              </w:rPr>
              <w:t>Tor</w:t>
            </w:r>
            <w:r w:rsidRPr="00045C64">
              <w:rPr>
                <w:rStyle w:val="26"/>
                <w:lang w:eastAsia="en-US" w:bidi="en-US"/>
              </w:rPr>
              <w:t xml:space="preserve">") 40-60; </w:t>
            </w:r>
            <w:r>
              <w:rPr>
                <w:rStyle w:val="26"/>
              </w:rPr>
              <w:t>С7,5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Pr="00045C64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78" w:lineRule="exact"/>
              <w:jc w:val="left"/>
              <w:rPr>
                <w:lang w:val="en-US"/>
              </w:rPr>
            </w:pPr>
            <w:r>
              <w:rPr>
                <w:rStyle w:val="26"/>
              </w:rPr>
              <w:t>Спирея</w:t>
            </w:r>
            <w:r w:rsidRPr="00045C64">
              <w:rPr>
                <w:rStyle w:val="26"/>
                <w:lang w:val="en-US"/>
              </w:rPr>
              <w:t xml:space="preserve"> </w:t>
            </w:r>
            <w:r>
              <w:rPr>
                <w:rStyle w:val="26"/>
              </w:rPr>
              <w:t>японская</w:t>
            </w:r>
            <w:r w:rsidRPr="00045C64">
              <w:rPr>
                <w:rStyle w:val="26"/>
                <w:lang w:val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 xml:space="preserve">'Little Princess' (Spiraea japonica 'Little Princess') 20-40; </w:t>
            </w:r>
            <w:r>
              <w:rPr>
                <w:rStyle w:val="26"/>
              </w:rPr>
              <w:t>С</w:t>
            </w:r>
            <w:r w:rsidRPr="00045C64">
              <w:rPr>
                <w:rStyle w:val="26"/>
                <w:lang w:val="en-US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Подготовка стандартных посадочных мест механизированным способом для деревьев и кустарников с круглым комом земли размером: 0,5х0,4 м с добавлением растительной земли до 100%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Земля растительная механизированной заготовки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40,052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Посадка деревьев и кустарников с комом земли размером: 0,5х0,4 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Рябинник рябинолистный </w:t>
            </w:r>
            <w:r w:rsidRPr="00045C64">
              <w:rPr>
                <w:rStyle w:val="26"/>
                <w:lang w:eastAsia="en-US" w:bidi="en-US"/>
              </w:rPr>
              <w:t>"</w:t>
            </w:r>
            <w:r>
              <w:rPr>
                <w:rStyle w:val="26"/>
                <w:lang w:val="en-US" w:eastAsia="en-US" w:bidi="en-US"/>
              </w:rPr>
              <w:t>Sem</w:t>
            </w:r>
            <w:r w:rsidRPr="00045C64">
              <w:rPr>
                <w:rStyle w:val="26"/>
                <w:lang w:eastAsia="en-US" w:bidi="en-US"/>
              </w:rPr>
              <w:t>" (</w:t>
            </w:r>
            <w:r>
              <w:rPr>
                <w:rStyle w:val="26"/>
                <w:lang w:val="en-US" w:eastAsia="en-US" w:bidi="en-US"/>
              </w:rPr>
              <w:t>Sorbaria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sorbifolia</w:t>
            </w:r>
            <w:r w:rsidRPr="00045C64">
              <w:rPr>
                <w:rStyle w:val="26"/>
                <w:lang w:eastAsia="en-US" w:bidi="en-US"/>
              </w:rPr>
              <w:t xml:space="preserve"> '</w:t>
            </w:r>
            <w:r>
              <w:rPr>
                <w:rStyle w:val="26"/>
                <w:lang w:val="en-US" w:eastAsia="en-US" w:bidi="en-US"/>
              </w:rPr>
              <w:t>Sem</w:t>
            </w:r>
            <w:r w:rsidRPr="00045C64">
              <w:rPr>
                <w:rStyle w:val="26"/>
                <w:lang w:eastAsia="en-US" w:bidi="en-US"/>
              </w:rPr>
              <w:t xml:space="preserve">') 60-80; </w:t>
            </w:r>
            <w:r>
              <w:rPr>
                <w:rStyle w:val="26"/>
              </w:rPr>
              <w:t>С10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Спирея серая </w:t>
            </w:r>
            <w:r w:rsidRPr="00045C64">
              <w:rPr>
                <w:rStyle w:val="26"/>
                <w:lang w:eastAsia="en-US" w:bidi="en-US"/>
              </w:rPr>
              <w:t>'</w:t>
            </w:r>
            <w:r>
              <w:rPr>
                <w:rStyle w:val="26"/>
                <w:lang w:val="en-US" w:eastAsia="en-US" w:bidi="en-US"/>
              </w:rPr>
              <w:t>Grefsheim</w:t>
            </w:r>
            <w:r w:rsidRPr="00045C64">
              <w:rPr>
                <w:rStyle w:val="26"/>
                <w:lang w:eastAsia="en-US" w:bidi="en-US"/>
              </w:rPr>
              <w:t>' (</w:t>
            </w:r>
            <w:r>
              <w:rPr>
                <w:rStyle w:val="26"/>
                <w:lang w:val="en-US" w:eastAsia="en-US" w:bidi="en-US"/>
              </w:rPr>
              <w:t>Spiraea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cinerea</w:t>
            </w:r>
            <w:r w:rsidRPr="00045C64">
              <w:rPr>
                <w:rStyle w:val="26"/>
                <w:lang w:eastAsia="en-US" w:bidi="en-US"/>
              </w:rPr>
              <w:t xml:space="preserve"> '</w:t>
            </w:r>
            <w:r>
              <w:rPr>
                <w:rStyle w:val="26"/>
                <w:lang w:val="en-US" w:eastAsia="en-US" w:bidi="en-US"/>
              </w:rPr>
              <w:t>Grefsheim</w:t>
            </w:r>
            <w:r w:rsidRPr="00045C64">
              <w:rPr>
                <w:rStyle w:val="26"/>
                <w:lang w:eastAsia="en-US" w:bidi="en-US"/>
              </w:rPr>
              <w:t xml:space="preserve">') 60-80; </w:t>
            </w:r>
            <w:r>
              <w:rPr>
                <w:rStyle w:val="26"/>
              </w:rPr>
              <w:t>С5/С7,5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Чубушник гибридный </w:t>
            </w:r>
            <w:r w:rsidRPr="00045C64">
              <w:rPr>
                <w:rStyle w:val="26"/>
                <w:lang w:eastAsia="en-US" w:bidi="en-US"/>
              </w:rPr>
              <w:t>'</w:t>
            </w:r>
            <w:r>
              <w:rPr>
                <w:rStyle w:val="26"/>
                <w:lang w:val="en-US" w:eastAsia="en-US" w:bidi="en-US"/>
              </w:rPr>
              <w:t>Lemoinei</w:t>
            </w:r>
            <w:r w:rsidRPr="00045C64">
              <w:rPr>
                <w:rStyle w:val="26"/>
                <w:lang w:eastAsia="en-US" w:bidi="en-US"/>
              </w:rPr>
              <w:t>' (</w:t>
            </w:r>
            <w:r>
              <w:rPr>
                <w:rStyle w:val="26"/>
                <w:lang w:val="en-US" w:eastAsia="en-US" w:bidi="en-US"/>
              </w:rPr>
              <w:t>Philadelphus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hybrida</w:t>
            </w:r>
            <w:r w:rsidRPr="00045C64">
              <w:rPr>
                <w:rStyle w:val="26"/>
                <w:lang w:eastAsia="en-US" w:bidi="en-US"/>
              </w:rPr>
              <w:t xml:space="preserve"> '</w:t>
            </w:r>
            <w:r>
              <w:rPr>
                <w:rStyle w:val="26"/>
                <w:lang w:val="en-US" w:eastAsia="en-US" w:bidi="en-US"/>
              </w:rPr>
              <w:t>Lemoinei</w:t>
            </w:r>
            <w:r w:rsidRPr="00045C64">
              <w:rPr>
                <w:rStyle w:val="26"/>
                <w:lang w:eastAsia="en-US" w:bidi="en-US"/>
              </w:rPr>
              <w:t xml:space="preserve">') 125-150; </w:t>
            </w:r>
            <w:r>
              <w:rPr>
                <w:rStyle w:val="26"/>
              </w:rPr>
              <w:t>С15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Сосна горная "Мугус" </w:t>
            </w:r>
            <w:r w:rsidRPr="00045C64">
              <w:rPr>
                <w:rStyle w:val="26"/>
                <w:lang w:eastAsia="en-US" w:bidi="en-US"/>
              </w:rPr>
              <w:t>(</w:t>
            </w:r>
            <w:r>
              <w:rPr>
                <w:rStyle w:val="26"/>
                <w:lang w:val="en-US" w:eastAsia="en-US" w:bidi="en-US"/>
              </w:rPr>
              <w:t>Pinus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mugo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Mughus</w:t>
            </w:r>
            <w:r w:rsidRPr="00045C64">
              <w:rPr>
                <w:rStyle w:val="26"/>
                <w:lang w:eastAsia="en-US" w:bidi="en-US"/>
              </w:rPr>
              <w:t xml:space="preserve">) 150; </w:t>
            </w:r>
            <w:r>
              <w:rPr>
                <w:rStyle w:val="26"/>
                <w:lang w:val="en-US" w:eastAsia="en-US" w:bidi="en-US"/>
              </w:rPr>
              <w:t>WRB</w:t>
            </w:r>
            <w:r w:rsidRPr="00045C64">
              <w:rPr>
                <w:rStyle w:val="26"/>
                <w:lang w:eastAsia="en-US" w:bidi="en-US"/>
              </w:rPr>
              <w:t>50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3. Газоны</w:t>
            </w:r>
          </w:p>
        </w:tc>
      </w:tr>
      <w:tr w:rsidR="000F509E">
        <w:trPr>
          <w:trHeight w:hRule="exact"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Подготовка почвы для устройства партерного и обыкновенного газона с внесением растительной земли слоем 20 см: механизированным способом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2114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Земля растительная механизированной заготовки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422,8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Посев газонов партерных, мавританских и обыкновенных вручную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2114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Семена трав, мятлик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кг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23,254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Семена трав, овсяница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кг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10,57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Семена трав, райграс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кг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8,456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4. Цветники</w:t>
            </w: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Подготовка почвы под цветники толщиной слоя насыпки 20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Посадка многолетних цветников при густоте посадки 0,6 тыс. шт. цветов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Очиток белый </w:t>
            </w:r>
            <w:r w:rsidRPr="00045C64">
              <w:rPr>
                <w:rStyle w:val="26"/>
                <w:lang w:eastAsia="en-US" w:bidi="en-US"/>
              </w:rPr>
              <w:t>(</w:t>
            </w:r>
            <w:r>
              <w:rPr>
                <w:rStyle w:val="26"/>
                <w:lang w:val="en-US" w:eastAsia="en-US" w:bidi="en-US"/>
              </w:rPr>
              <w:t>Sedum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album</w:t>
            </w:r>
            <w:r w:rsidRPr="00045C64">
              <w:rPr>
                <w:rStyle w:val="26"/>
                <w:lang w:eastAsia="en-US" w:bidi="en-US"/>
              </w:rPr>
              <w:t xml:space="preserve">) </w:t>
            </w:r>
            <w:r>
              <w:rPr>
                <w:rStyle w:val="26"/>
              </w:rPr>
              <w:t>20-30; С3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999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Внесение удобрений в почву: органических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Компонент мульчирующий, декоративная цветная щепа (расход 10кг/м2)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кг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1122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4070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1122" w:wrap="none" w:vAnchor="page" w:hAnchor="page" w:x="1203" w:y="3909"/>
              <w:rPr>
                <w:sz w:val="10"/>
                <w:szCs w:val="10"/>
              </w:rPr>
            </w:pPr>
          </w:p>
        </w:tc>
      </w:tr>
    </w:tbl>
    <w:p w:rsidR="000F509E" w:rsidRDefault="00216D89">
      <w:pPr>
        <w:pStyle w:val="a7"/>
        <w:framePr w:wrap="none" w:vAnchor="page" w:hAnchor="page" w:x="2792" w:y="15215"/>
        <w:shd w:val="clear" w:color="auto" w:fill="auto"/>
        <w:spacing w:line="130" w:lineRule="exact"/>
      </w:pPr>
      <w:r>
        <w:t>Составил: начальник проектного отдела</w:t>
      </w:r>
    </w:p>
    <w:p w:rsidR="000F509E" w:rsidRDefault="00216D89">
      <w:pPr>
        <w:pStyle w:val="90"/>
        <w:framePr w:wrap="none" w:vAnchor="page" w:hAnchor="page" w:x="1203" w:y="15416"/>
        <w:shd w:val="clear" w:color="auto" w:fill="auto"/>
        <w:tabs>
          <w:tab w:val="left" w:pos="5306"/>
        </w:tabs>
        <w:spacing w:line="130" w:lineRule="exact"/>
        <w:ind w:left="3060" w:right="3034"/>
        <w:jc w:val="both"/>
      </w:pPr>
      <w:r>
        <w:t>[должность, подпись (инициа.</w:t>
      </w:r>
      <w:r>
        <w:tab/>
        <w:t>амилия)]</w:t>
      </w:r>
    </w:p>
    <w:p w:rsidR="000F509E" w:rsidRDefault="00216D89">
      <w:pPr>
        <w:pStyle w:val="a5"/>
        <w:framePr w:wrap="none" w:vAnchor="page" w:hAnchor="page" w:x="2667" w:y="15791"/>
        <w:shd w:val="clear" w:color="auto" w:fill="auto"/>
        <w:spacing w:after="0" w:line="130" w:lineRule="exact"/>
        <w:jc w:val="left"/>
      </w:pPr>
      <w:r>
        <w:t>Проверил: Генеральный проектировщик</w:t>
      </w:r>
    </w:p>
    <w:p w:rsidR="000F509E" w:rsidRDefault="00216D89">
      <w:pPr>
        <w:pStyle w:val="80"/>
        <w:framePr w:wrap="none" w:vAnchor="page" w:hAnchor="page" w:x="1203" w:y="15995"/>
        <w:shd w:val="clear" w:color="auto" w:fill="auto"/>
        <w:spacing w:before="0" w:line="130" w:lineRule="exact"/>
        <w:ind w:left="3060"/>
        <w:jc w:val="both"/>
      </w:pPr>
      <w:r>
        <w:t>[должность, подпись (инициалы^фамилия)]</w:t>
      </w:r>
    </w:p>
    <w:p w:rsidR="000F509E" w:rsidRDefault="000F509E">
      <w:pPr>
        <w:rPr>
          <w:sz w:val="2"/>
          <w:szCs w:val="2"/>
        </w:rPr>
        <w:sectPr w:rsidR="000F50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509E" w:rsidRDefault="001231B8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781050</wp:posOffset>
                </wp:positionH>
                <wp:positionV relativeFrom="page">
                  <wp:posOffset>887730</wp:posOffset>
                </wp:positionV>
                <wp:extent cx="1066800" cy="0"/>
                <wp:effectExtent l="9525" t="11430" r="9525" b="7620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B7E851" id="AutoShape 13" o:spid="_x0000_s1026" type="#_x0000_t32" style="position:absolute;margin-left:61.5pt;margin-top:69.9pt;width:84pt;height:0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3qezwEAAKcDAAAOAAAAZHJzL2Uyb0RvYy54bWysU02P0zAQvSPxHyzfaZKtqFZR09WqS7ks&#10;sNLCD5g6TmLheKyx27T/nrH7sbDABeGD5bEz7817M1neHUYr9pqCQdfIalZKoZ3C1ri+kd++bt7d&#10;ShEiuBYsOt3Iow7ybvX2zXLytb7BAW2rSTCIC/XkGznE6OuiCGrQI4QZeu34sUMaIXJIfdESTIw+&#10;2uKmLBfFhNR6QqVD4NuH06NcZfyu0yp+6bqgo7CN5Npi3inv27QXqyXUPYEfjDqXAf9QxQjGMekV&#10;6gEiiB2Z36BGowgDdnGmcCyw64zSWQOrqcpXap4H8DprYXOCv9oU/h+s+rx/ImHaRs6lcDByi+53&#10;ETOzqObJn8mHmj9buydKCtXBPftHVN+DcLgewPX6nginQUPLhVUppfglJwXBM812+oQtMwAzZLcO&#10;HY0Jk30Qh9yU47Up+hCF4suqXCxuS+6durwVUF8SPYX4UeMo0qGRIRKYfohrdI5bj1RlGtg/hpjK&#10;gvqSkFgDWtNujLU5oH67tiT2wJOyySsrefWZdWJq5GL+vszIf4co8/oTBOHOtXnukmUfzucIxp7O&#10;XKV1Zw+TbacObLE9PtHFW56GLOc8uWncfo5z9sv/tfoBAAD//wMAUEsDBBQABgAIAAAAIQD1xXpS&#10;2wAAAAsBAAAPAAAAZHJzL2Rvd25yZXYueG1sTE9NS8NAEL0L/odlBG920xTEptkUqQqeilZReptm&#10;xySYnQ3ZzYf/3hEEvc374M17+XZ2rRqpD41nA8tFAoq49LbhysDry8PVDagQkS22nsnAFwXYFudn&#10;OWbWT/xM4yFWSkI4ZGigjrHLtA5lTQ7DwnfEon343mEU2Ffa9jhJuGt1miTX2mHD8qHGjnY1lZ+H&#10;wRlw+OiHtN6N+7f57slORy739+/GXF7MtxtQkeb4Z4af+lIdCul08gPboFrB6Uq2RDlWa9kgjnS9&#10;FOb0y+gi1/83FN8AAAD//wMAUEsBAi0AFAAGAAgAAAAhALaDOJL+AAAA4QEAABMAAAAAAAAAAAAA&#10;AAAAAAAAAFtDb250ZW50X1R5cGVzXS54bWxQSwECLQAUAAYACAAAACEAOP0h/9YAAACUAQAACwAA&#10;AAAAAAAAAAAAAAAvAQAAX3JlbHMvLnJlbHNQSwECLQAUAAYACAAAACEAibN6ns8BAACnAwAADgAA&#10;AAAAAAAAAAAAAAAuAgAAZHJzL2Uyb0RvYy54bWxQSwECLQAUAAYACAAAACEA9cV6UtsAAAALAQAA&#10;DwAAAAAAAAAAAAAAAAApBAAAZHJzL2Rvd25yZXYueG1sUEsFBgAAAAAEAAQA8wAAADEFAAAAAA==&#10;" filled="t" strokeweight=".5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765810</wp:posOffset>
                </wp:positionH>
                <wp:positionV relativeFrom="page">
                  <wp:posOffset>2179955</wp:posOffset>
                </wp:positionV>
                <wp:extent cx="5671820" cy="0"/>
                <wp:effectExtent l="13335" t="8255" r="10795" b="10795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567182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EB792" id="AutoShape 12" o:spid="_x0000_s1026" type="#_x0000_t32" style="position:absolute;margin-left:60.3pt;margin-top:171.65pt;width:446.6pt;height:0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io00AEAAKgDAAAOAAAAZHJzL2Uyb0RvYy54bWysU8tu2zAQvBfoPxC813oAcQPBchA4dS9p&#10;ayDtB9AkJRGluMSStuy/75J+pE3SS1EeCC6pndmZXS3uDqNle43BgGt5NSs5006CMq5v+Y/v6w+3&#10;nIUonBIWnG75UQd+t3z/bjH5RtcwgFUaGYG40Ey+5UOMvimKIAc9ijADrx09doCjiBRiXygUE6GP&#10;tqjLcl5MgMojSB0C3T6cHvky43edlvFb1wUdmW051Rbzjnnfpr1YLkTTo/CDkecyxD9UMQrjiPQK&#10;9SCiYDs0r6BGIxECdHEmYSyg64zUWQOpqcoXap4G4XXWQuYEf7Up/D9Y+XW/QWZUy2vOnBipRfe7&#10;CJmZVXXyZ/Khoc9WboNJoTy4J/8I8mdgDlaDcL2+R4Rp0EJRYVVKKf7ISUHwRLOdvoAiBkEM2a1D&#10;h2PCJB/YITfleG2KPkQm6fJm/rG6ral38vJWiOaS6DHEzxpGlg4tDxGF6Ye4Aueo9YBVphH7xxBT&#10;WaK5JCTWANaotbE2B9hvVxbZXtCkrPPKSl58Zh2bSGRdzm8y9N8xyrzewkDYOZUHL3n26XyOwtjT&#10;mcq07mxi8u3Ugi2o4wYv5tI4ZD3n0U3z9nucs59/sOUvAAAA//8DAFBLAwQUAAYACAAAACEAWdLV&#10;gNwAAAAMAQAADwAAAGRycy9kb3ducmV2LnhtbEyPzU7DMBCE70i8g7VI3Kjzg6oS4lSA1FNPlF56&#10;c+MlDrXXUeym4e3ZSkhwnNlPszP1evZOTDjGPpCCfJGBQGqD6alTsP/YPKxAxKTJaBcIFXxjhHVz&#10;e1PryoQLveO0S53gEIqVVmBTGiopY2vR67gIAxLfPsPodWI5dtKM+sLh3skiy5bS6574g9UDvlls&#10;T7uzV7D9CtuNdsmt4tNkD/lr4U6HQqn7u/nlGUTCOf3BcK3P1aHhTsdwJhOFY11kS0YVlI9lCeJK&#10;ZHnJa46/lmxq+X9E8wMAAP//AwBQSwECLQAUAAYACAAAACEAtoM4kv4AAADhAQAAEwAAAAAAAAAA&#10;AAAAAAAAAAAAW0NvbnRlbnRfVHlwZXNdLnhtbFBLAQItABQABgAIAAAAIQA4/SH/1gAAAJQBAAAL&#10;AAAAAAAAAAAAAAAAAC8BAABfcmVscy8ucmVsc1BLAQItABQABgAIAAAAIQDQjio00AEAAKgDAAAO&#10;AAAAAAAAAAAAAAAAAC4CAABkcnMvZTJvRG9jLnhtbFBLAQItABQABgAIAAAAIQBZ0tWA3AAAAAwB&#10;AAAPAAAAAAAAAAAAAAAAACoEAABkcnMvZG93bnJldi54bWxQSwUGAAAAAAQABADzAAAAMwUAAAAA&#10;" filled="t" strokeweight=".95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0F509E" w:rsidRDefault="00216D89">
      <w:pPr>
        <w:pStyle w:val="20"/>
        <w:framePr w:wrap="none" w:vAnchor="page" w:hAnchor="page" w:x="1207" w:y="512"/>
        <w:shd w:val="clear" w:color="auto" w:fill="auto"/>
        <w:spacing w:before="0" w:after="0" w:line="130" w:lineRule="exact"/>
        <w:jc w:val="left"/>
      </w:pPr>
      <w:r>
        <w:t>УТВЕРЖДАЮ</w:t>
      </w:r>
    </w:p>
    <w:p w:rsidR="000F509E" w:rsidRDefault="00216D89">
      <w:pPr>
        <w:pStyle w:val="20"/>
        <w:framePr w:wrap="none" w:vAnchor="page" w:hAnchor="page" w:x="1451" w:y="1487"/>
        <w:shd w:val="clear" w:color="auto" w:fill="auto"/>
        <w:spacing w:before="0" w:after="0" w:line="130" w:lineRule="exact"/>
        <w:ind w:left="1480"/>
        <w:jc w:val="left"/>
      </w:pPr>
      <w:r>
        <w:t>2026</w:t>
      </w:r>
    </w:p>
    <w:p w:rsidR="000F509E" w:rsidRDefault="00216D89">
      <w:pPr>
        <w:pStyle w:val="25"/>
        <w:framePr w:w="8467" w:h="720" w:hRule="exact" w:wrap="none" w:vAnchor="page" w:hAnchor="page" w:x="1451" w:y="2273"/>
        <w:shd w:val="clear" w:color="auto" w:fill="auto"/>
        <w:spacing w:before="0" w:after="181" w:line="240" w:lineRule="exact"/>
        <w:ind w:left="20"/>
      </w:pPr>
      <w:r>
        <w:t>ВЕДОМОСТЬ ОБЪЕМОВ РАБОТ № 05-01-01</w:t>
      </w:r>
    </w:p>
    <w:p w:rsidR="000F509E" w:rsidRDefault="00216D89">
      <w:pPr>
        <w:pStyle w:val="32"/>
        <w:framePr w:w="8467" w:h="720" w:hRule="exact" w:wrap="none" w:vAnchor="page" w:hAnchor="page" w:x="1451" w:y="2273"/>
        <w:shd w:val="clear" w:color="auto" w:fill="auto"/>
        <w:spacing w:before="0" w:after="0" w:line="170" w:lineRule="exact"/>
        <w:ind w:left="20"/>
      </w:pPr>
      <w:r>
        <w:t>Сети связи</w:t>
      </w:r>
    </w:p>
    <w:p w:rsidR="000F509E" w:rsidRDefault="00216D89">
      <w:pPr>
        <w:pStyle w:val="32"/>
        <w:framePr w:wrap="none" w:vAnchor="page" w:hAnchor="page" w:x="1451" w:y="3202"/>
        <w:shd w:val="clear" w:color="auto" w:fill="auto"/>
        <w:spacing w:before="0" w:after="0" w:line="170" w:lineRule="exact"/>
        <w:jc w:val="left"/>
      </w:pPr>
      <w:r>
        <w:t>Благоустройство сквера им. А.В. Ворожейкина с прилегающей территорией ул. Набережная Революции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4834"/>
        <w:gridCol w:w="811"/>
        <w:gridCol w:w="1022"/>
        <w:gridCol w:w="1690"/>
      </w:tblGrid>
      <w:tr w:rsidR="000F509E">
        <w:trPr>
          <w:trHeight w:hRule="exact" w:val="62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№ п/п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Наименование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  <w:ind w:left="160"/>
              <w:jc w:val="left"/>
            </w:pPr>
            <w:r>
              <w:rPr>
                <w:rStyle w:val="26"/>
              </w:rPr>
              <w:t>Ед. изм.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Кол.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Примечание</w:t>
            </w:r>
          </w:p>
        </w:tc>
      </w:tr>
      <w:tr w:rsidR="000F509E">
        <w:trPr>
          <w:trHeight w:hRule="exact" w:val="20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1. Земляные работы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Разработка грунта в траншеях экскаватором «обратная лопата» с ковшом вместимостью 1 (1-1,2) м3, группа грунтов: 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60" w:lineRule="exact"/>
            </w:pPr>
            <w:r>
              <w:rPr>
                <w:rStyle w:val="28pt"/>
                <w:b w:val="0"/>
                <w:bCs w:val="0"/>
              </w:rPr>
              <w:t>111,6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12,4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Засыпка траншей и котлованов с перемещением грунта до 5 м бульдозерами мощностью: 132 кВт (180 л.с.), группа грунтов 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Разработка грунта в траншеях экскаватором «обратная лопата» с ковшом вместимостью 1 (1-1,2) м3, группа грунтов: 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Засыпка траншей и котлованов с перемещением грунта до 5 м бульдозерами мощностью: 132 кВт (180 л.с.), группа грунтов 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2. Монтажные работы</w:t>
            </w: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закладных деталей с бетонированием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Смеси бетонные тяжелого бетона (БСТ) на щебне из гравия, класс В15,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 xml:space="preserve">(1)150, </w:t>
            </w:r>
            <w:r>
              <w:rPr>
                <w:rStyle w:val="26"/>
                <w:lang w:val="en-US" w:eastAsia="en-US" w:bidi="en-US"/>
              </w:rPr>
              <w:t>W</w:t>
            </w:r>
            <w:r w:rsidRPr="00045C64">
              <w:rPr>
                <w:rStyle w:val="26"/>
                <w:lang w:eastAsia="en-US" w:bidi="en-US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0,0634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Установка опор наружного освещения металлических: фланцевых консольных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Мачта с нанесением фирменного рельефа на лючок (прокатная сталь + чугунное литье) + электрокомлектация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Шкаф </w:t>
            </w:r>
            <w:r>
              <w:rPr>
                <w:rStyle w:val="26"/>
                <w:lang w:val="en-US" w:eastAsia="en-US" w:bidi="en-US"/>
              </w:rPr>
              <w:t>SNR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SNR</w:t>
            </w:r>
            <w:r w:rsidRPr="00045C64">
              <w:rPr>
                <w:rStyle w:val="26"/>
                <w:lang w:eastAsia="en-US" w:bidi="en-US"/>
              </w:rPr>
              <w:t>-</w:t>
            </w:r>
            <w:r>
              <w:rPr>
                <w:rStyle w:val="26"/>
                <w:lang w:val="en-US" w:eastAsia="en-US" w:bidi="en-US"/>
              </w:rPr>
              <w:t>OWC</w:t>
            </w:r>
            <w:r w:rsidRPr="00045C64">
              <w:rPr>
                <w:rStyle w:val="26"/>
                <w:lang w:eastAsia="en-US" w:bidi="en-US"/>
              </w:rPr>
              <w:t>-156060-</w:t>
            </w:r>
            <w:r>
              <w:rPr>
                <w:rStyle w:val="26"/>
                <w:lang w:val="en-US" w:eastAsia="en-US" w:bidi="en-US"/>
              </w:rPr>
              <w:t>CHM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 xml:space="preserve">уличный всепогодный, </w:t>
            </w:r>
            <w:r w:rsidRPr="00045C64">
              <w:rPr>
                <w:rStyle w:val="26"/>
                <w:lang w:eastAsia="en-US" w:bidi="en-US"/>
              </w:rPr>
              <w:t>15</w:t>
            </w:r>
            <w:r>
              <w:rPr>
                <w:rStyle w:val="26"/>
                <w:lang w:val="en-US" w:eastAsia="en-US" w:bidi="en-US"/>
              </w:rPr>
              <w:t>U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</w:rPr>
              <w:t>глубина 600мм, нагрев, охлаждение, контроль климата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Оборудование стойки сервера</w:t>
            </w: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Коммутатор служебной связи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</w:t>
            </w:r>
          </w:p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РоЕ-коммутатор </w:t>
            </w:r>
            <w:r>
              <w:rPr>
                <w:rStyle w:val="26"/>
                <w:lang w:val="en-US" w:eastAsia="en-US" w:bidi="en-US"/>
              </w:rPr>
              <w:t>Osnovo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OSP</w:t>
            </w:r>
            <w:r w:rsidRPr="00045C64">
              <w:rPr>
                <w:rStyle w:val="26"/>
                <w:lang w:eastAsia="en-US" w:bidi="en-US"/>
              </w:rPr>
              <w:t>-46</w:t>
            </w:r>
            <w:r>
              <w:rPr>
                <w:rStyle w:val="26"/>
                <w:lang w:val="en-US" w:eastAsia="en-US" w:bidi="en-US"/>
              </w:rPr>
              <w:t>TB</w:t>
            </w:r>
            <w:r w:rsidRPr="00045C64">
              <w:rPr>
                <w:rStyle w:val="26"/>
                <w:lang w:eastAsia="en-US" w:bidi="en-US"/>
              </w:rPr>
              <w:t>1(</w:t>
            </w:r>
            <w:r>
              <w:rPr>
                <w:rStyle w:val="26"/>
                <w:lang w:val="en-US" w:eastAsia="en-US" w:bidi="en-US"/>
              </w:rPr>
              <w:t>SW</w:t>
            </w:r>
            <w:r w:rsidRPr="00045C64">
              <w:rPr>
                <w:rStyle w:val="26"/>
                <w:lang w:eastAsia="en-US" w:bidi="en-US"/>
              </w:rPr>
              <w:t>-80802/</w:t>
            </w:r>
            <w:r>
              <w:rPr>
                <w:rStyle w:val="26"/>
                <w:lang w:val="en-US" w:eastAsia="en-US" w:bidi="en-US"/>
              </w:rPr>
              <w:t>ILS</w:t>
            </w:r>
            <w:r w:rsidRPr="00045C64">
              <w:rPr>
                <w:rStyle w:val="26"/>
                <w:lang w:eastAsia="en-US" w:bidi="en-US"/>
              </w:rPr>
              <w:t xml:space="preserve"> (</w:t>
            </w:r>
            <w:r>
              <w:rPr>
                <w:rStyle w:val="26"/>
                <w:lang w:val="en-US" w:eastAsia="en-US" w:bidi="en-US"/>
              </w:rPr>
              <w:t>port</w:t>
            </w:r>
            <w:r w:rsidRPr="00045C64">
              <w:rPr>
                <w:rStyle w:val="26"/>
                <w:lang w:eastAsia="en-US" w:bidi="en-US"/>
              </w:rPr>
              <w:t xml:space="preserve"> 90</w:t>
            </w:r>
            <w:r>
              <w:rPr>
                <w:rStyle w:val="26"/>
                <w:lang w:val="en-US" w:eastAsia="en-US" w:bidi="en-US"/>
              </w:rPr>
              <w:t>W</w:t>
            </w:r>
            <w:r w:rsidRPr="00045C64">
              <w:rPr>
                <w:rStyle w:val="26"/>
                <w:lang w:eastAsia="en-US" w:bidi="en-US"/>
              </w:rPr>
              <w:t>))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Устройство видеоконтрольное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15</w:t>
            </w:r>
          </w:p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Видеорегистратор </w:t>
            </w:r>
            <w:r>
              <w:rPr>
                <w:rStyle w:val="26"/>
                <w:lang w:val="en-US" w:eastAsia="en-US" w:bidi="en-US"/>
              </w:rPr>
              <w:t>NeuroStation 9800R/128 TRASSIR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Съемные и выдвижные блоки (модули, ячейки, ТЭЗ), масса: до 5 кг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17</w:t>
            </w:r>
          </w:p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Диск жесткий </w:t>
            </w:r>
            <w:r>
              <w:rPr>
                <w:rStyle w:val="26"/>
                <w:lang w:val="en-US" w:eastAsia="en-US" w:bidi="en-US"/>
              </w:rPr>
              <w:t>Ultrastar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DC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HC</w:t>
            </w:r>
            <w:r w:rsidRPr="00045C64">
              <w:rPr>
                <w:rStyle w:val="26"/>
                <w:lang w:eastAsia="en-US" w:bidi="en-US"/>
              </w:rPr>
              <w:t xml:space="preserve">310 </w:t>
            </w:r>
            <w:r>
              <w:rPr>
                <w:rStyle w:val="26"/>
                <w:lang w:val="en-US" w:eastAsia="en-US" w:bidi="en-US"/>
              </w:rPr>
              <w:t>HUS</w:t>
            </w:r>
            <w:r w:rsidRPr="00045C64">
              <w:rPr>
                <w:rStyle w:val="26"/>
                <w:lang w:eastAsia="en-US" w:bidi="en-US"/>
              </w:rPr>
              <w:t>726</w:t>
            </w:r>
            <w:r>
              <w:rPr>
                <w:rStyle w:val="26"/>
                <w:lang w:val="en-US" w:eastAsia="en-US" w:bidi="en-US"/>
              </w:rPr>
              <w:t>T</w:t>
            </w:r>
            <w:r w:rsidRPr="00045C64">
              <w:rPr>
                <w:rStyle w:val="26"/>
                <w:lang w:eastAsia="en-US" w:bidi="en-US"/>
              </w:rPr>
              <w:t>6</w:t>
            </w:r>
            <w:r>
              <w:rPr>
                <w:rStyle w:val="26"/>
                <w:lang w:val="en-US" w:eastAsia="en-US" w:bidi="en-US"/>
              </w:rPr>
              <w:t>TAL</w:t>
            </w:r>
            <w:r w:rsidRPr="00045C64">
              <w:rPr>
                <w:rStyle w:val="26"/>
                <w:lang w:eastAsia="en-US" w:bidi="en-US"/>
              </w:rPr>
              <w:t>5204 (0</w:t>
            </w:r>
            <w:r>
              <w:rPr>
                <w:rStyle w:val="26"/>
                <w:lang w:val="en-US" w:eastAsia="en-US" w:bidi="en-US"/>
              </w:rPr>
              <w:t>B</w:t>
            </w:r>
            <w:r w:rsidRPr="00045C64">
              <w:rPr>
                <w:rStyle w:val="26"/>
                <w:lang w:eastAsia="en-US" w:bidi="en-US"/>
              </w:rPr>
              <w:t xml:space="preserve">36047) </w:t>
            </w:r>
            <w:r>
              <w:rPr>
                <w:rStyle w:val="26"/>
              </w:rPr>
              <w:t xml:space="preserve">6ТБ 3.5дюйм </w:t>
            </w:r>
            <w:r w:rsidRPr="00045C64">
              <w:rPr>
                <w:rStyle w:val="26"/>
                <w:lang w:eastAsia="en-US" w:bidi="en-US"/>
              </w:rPr>
              <w:t>7200</w:t>
            </w:r>
            <w:r>
              <w:rPr>
                <w:rStyle w:val="26"/>
                <w:lang w:val="en-US" w:eastAsia="en-US" w:bidi="en-US"/>
              </w:rPr>
              <w:t>RPM</w:t>
            </w:r>
            <w:r w:rsidRPr="00045C64">
              <w:rPr>
                <w:rStyle w:val="26"/>
                <w:lang w:eastAsia="en-US" w:bidi="en-US"/>
              </w:rPr>
              <w:t xml:space="preserve"> 256</w:t>
            </w:r>
            <w:r>
              <w:rPr>
                <w:rStyle w:val="26"/>
                <w:lang w:val="en-US" w:eastAsia="en-US" w:bidi="en-US"/>
              </w:rPr>
              <w:t>MB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SAS</w:t>
            </w:r>
            <w:r w:rsidRPr="00045C64">
              <w:rPr>
                <w:rStyle w:val="26"/>
                <w:lang w:eastAsia="en-US" w:bidi="en-US"/>
              </w:rPr>
              <w:t xml:space="preserve"> 512</w:t>
            </w:r>
            <w:r>
              <w:rPr>
                <w:rStyle w:val="26"/>
                <w:lang w:val="en-US" w:eastAsia="en-US" w:bidi="en-US"/>
              </w:rPr>
              <w:t>E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WD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HUS</w:t>
            </w:r>
            <w:r w:rsidRPr="00045C64">
              <w:rPr>
                <w:rStyle w:val="26"/>
                <w:lang w:eastAsia="en-US" w:bidi="en-US"/>
              </w:rPr>
              <w:t>726</w:t>
            </w:r>
            <w:r>
              <w:rPr>
                <w:rStyle w:val="26"/>
                <w:lang w:val="en-US" w:eastAsia="en-US" w:bidi="en-US"/>
              </w:rPr>
              <w:t>T</w:t>
            </w:r>
            <w:r w:rsidRPr="00045C64">
              <w:rPr>
                <w:rStyle w:val="26"/>
                <w:lang w:eastAsia="en-US" w:bidi="en-US"/>
              </w:rPr>
              <w:t>6</w:t>
            </w:r>
            <w:r>
              <w:rPr>
                <w:rStyle w:val="26"/>
                <w:lang w:val="en-US" w:eastAsia="en-US" w:bidi="en-US"/>
              </w:rPr>
              <w:t>TAL</w:t>
            </w:r>
            <w:r w:rsidRPr="00045C64">
              <w:rPr>
                <w:rStyle w:val="26"/>
                <w:lang w:eastAsia="en-US" w:bidi="en-US"/>
              </w:rPr>
              <w:t>5204 (0</w:t>
            </w:r>
            <w:r>
              <w:rPr>
                <w:rStyle w:val="26"/>
                <w:lang w:val="en-US" w:eastAsia="en-US" w:bidi="en-US"/>
              </w:rPr>
              <w:t>B</w:t>
            </w:r>
            <w:r w:rsidRPr="00045C64">
              <w:rPr>
                <w:rStyle w:val="26"/>
                <w:lang w:eastAsia="en-US" w:bidi="en-US"/>
              </w:rPr>
              <w:t>36047)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Прибор или аппарат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19</w:t>
            </w:r>
          </w:p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Выключатель автоматический </w:t>
            </w:r>
            <w:r w:rsidRPr="00045C64">
              <w:rPr>
                <w:rStyle w:val="26"/>
                <w:lang w:eastAsia="en-US" w:bidi="en-US"/>
              </w:rPr>
              <w:t>1</w:t>
            </w:r>
            <w:r>
              <w:rPr>
                <w:rStyle w:val="26"/>
                <w:lang w:val="en-US" w:eastAsia="en-US" w:bidi="en-US"/>
              </w:rPr>
              <w:t>P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</w:rPr>
              <w:t xml:space="preserve">10 А, 4,5 кА, характеристика </w:t>
            </w:r>
            <w:r>
              <w:rPr>
                <w:rStyle w:val="26"/>
                <w:lang w:val="en-US" w:eastAsia="en-US" w:bidi="en-US"/>
              </w:rPr>
              <w:t>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Включение в аппаратуру разъемов штепсельных, количество контактов в разъеме: до 14 шт.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Разъем </w:t>
            </w:r>
            <w:r>
              <w:rPr>
                <w:rStyle w:val="26"/>
                <w:lang w:val="en-US" w:eastAsia="en-US" w:bidi="en-US"/>
              </w:rPr>
              <w:t>RJ</w:t>
            </w:r>
            <w:r w:rsidRPr="00045C64">
              <w:rPr>
                <w:rStyle w:val="26"/>
                <w:lang w:eastAsia="en-US" w:bidi="en-US"/>
              </w:rPr>
              <w:t>45 8</w:t>
            </w:r>
            <w:r>
              <w:rPr>
                <w:rStyle w:val="26"/>
                <w:lang w:val="en-US" w:eastAsia="en-US" w:bidi="en-US"/>
              </w:rPr>
              <w:t>P</w:t>
            </w:r>
            <w:r w:rsidRPr="00045C64">
              <w:rPr>
                <w:rStyle w:val="26"/>
                <w:lang w:eastAsia="en-US" w:bidi="en-US"/>
              </w:rPr>
              <w:t>8</w:t>
            </w:r>
            <w:r>
              <w:rPr>
                <w:rStyle w:val="26"/>
                <w:lang w:val="en-US" w:eastAsia="en-US" w:bidi="en-US"/>
              </w:rPr>
              <w:t>C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 xml:space="preserve">кат.6 </w:t>
            </w:r>
            <w:r>
              <w:rPr>
                <w:rStyle w:val="26"/>
                <w:lang w:val="en-US" w:eastAsia="en-US" w:bidi="en-US"/>
              </w:rPr>
              <w:t>UTP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ITK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CS</w:t>
            </w:r>
            <w:r w:rsidRPr="00045C64">
              <w:rPr>
                <w:rStyle w:val="26"/>
                <w:lang w:eastAsia="en-US" w:bidi="en-US"/>
              </w:rPr>
              <w:t>3-1</w:t>
            </w:r>
            <w:r>
              <w:rPr>
                <w:rStyle w:val="26"/>
                <w:lang w:val="en-US" w:eastAsia="en-US" w:bidi="en-US"/>
              </w:rPr>
              <w:t>C</w:t>
            </w:r>
            <w:r w:rsidRPr="00045C64">
              <w:rPr>
                <w:rStyle w:val="26"/>
                <w:lang w:eastAsia="en-US" w:bidi="en-US"/>
              </w:rPr>
              <w:t>6</w:t>
            </w:r>
            <w:r>
              <w:rPr>
                <w:rStyle w:val="26"/>
                <w:lang w:val="en-US" w:eastAsia="en-US" w:bidi="en-US"/>
              </w:rPr>
              <w:t>U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Оптический патч-корд </w:t>
            </w:r>
            <w:r>
              <w:rPr>
                <w:rStyle w:val="26"/>
                <w:lang w:val="en-US" w:eastAsia="en-US" w:bidi="en-US"/>
              </w:rPr>
              <w:t>SC</w:t>
            </w:r>
            <w:r w:rsidRPr="00045C64">
              <w:rPr>
                <w:rStyle w:val="26"/>
                <w:lang w:eastAsia="en-US" w:bidi="en-US"/>
              </w:rPr>
              <w:t>/</w:t>
            </w:r>
            <w:r>
              <w:rPr>
                <w:rStyle w:val="26"/>
                <w:lang w:val="en-US" w:eastAsia="en-US" w:bidi="en-US"/>
              </w:rPr>
              <w:t>UPC</w:t>
            </w:r>
            <w:r w:rsidRPr="00045C64">
              <w:rPr>
                <w:rStyle w:val="26"/>
                <w:lang w:eastAsia="en-US" w:bidi="en-US"/>
              </w:rPr>
              <w:t>-</w:t>
            </w:r>
            <w:r>
              <w:rPr>
                <w:rStyle w:val="26"/>
                <w:lang w:val="en-US" w:eastAsia="en-US" w:bidi="en-US"/>
              </w:rPr>
              <w:t>SC</w:t>
            </w:r>
            <w:r w:rsidRPr="00045C64">
              <w:rPr>
                <w:rStyle w:val="26"/>
                <w:lang w:eastAsia="en-US" w:bidi="en-US"/>
              </w:rPr>
              <w:t>/</w:t>
            </w:r>
            <w:r>
              <w:rPr>
                <w:rStyle w:val="26"/>
                <w:lang w:val="en-US" w:eastAsia="en-US" w:bidi="en-US"/>
              </w:rPr>
              <w:t>UPC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</w:rPr>
              <w:t xml:space="preserve">1 м, </w:t>
            </w:r>
            <w:r w:rsidRPr="00045C64">
              <w:rPr>
                <w:rStyle w:val="26"/>
                <w:lang w:eastAsia="en-US" w:bidi="en-US"/>
              </w:rPr>
              <w:t>О</w:t>
            </w:r>
            <w:r>
              <w:rPr>
                <w:rStyle w:val="26"/>
                <w:lang w:val="en-US" w:eastAsia="en-US" w:bidi="en-US"/>
              </w:rPr>
              <w:t>S</w:t>
            </w:r>
            <w:r w:rsidRPr="00045C64">
              <w:rPr>
                <w:rStyle w:val="26"/>
                <w:lang w:eastAsia="en-US" w:bidi="en-US"/>
              </w:rPr>
              <w:t xml:space="preserve">2 </w:t>
            </w:r>
            <w:r>
              <w:rPr>
                <w:rStyle w:val="26"/>
              </w:rPr>
              <w:t xml:space="preserve">(9/125 мкм), </w:t>
            </w:r>
            <w:r>
              <w:rPr>
                <w:rStyle w:val="26"/>
                <w:lang w:val="en-US" w:eastAsia="en-US" w:bidi="en-US"/>
              </w:rPr>
              <w:t>simplex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</w:rPr>
              <w:t xml:space="preserve">одномодовый </w:t>
            </w:r>
            <w:r>
              <w:rPr>
                <w:rStyle w:val="26"/>
                <w:lang w:val="en-US" w:eastAsia="en-US" w:bidi="en-US"/>
              </w:rPr>
              <w:t>G</w:t>
            </w:r>
            <w:r w:rsidRPr="00045C64">
              <w:rPr>
                <w:rStyle w:val="26"/>
                <w:lang w:eastAsia="en-US" w:bidi="en-US"/>
              </w:rPr>
              <w:t>.652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Съемные и выдвижные блоки (модули, ячейки, ТЭЗ), масса: до 5 кг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24</w:t>
            </w:r>
          </w:p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Модуль </w:t>
            </w:r>
            <w:r>
              <w:rPr>
                <w:rStyle w:val="26"/>
                <w:lang w:val="en-US" w:eastAsia="en-US" w:bidi="en-US"/>
              </w:rPr>
              <w:t>SFP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 xml:space="preserve">оптический 1 Гбит/с до 3 км (Синие) </w:t>
            </w:r>
            <w:r>
              <w:rPr>
                <w:rStyle w:val="26"/>
                <w:lang w:val="en-US" w:eastAsia="en-US" w:bidi="en-US"/>
              </w:rPr>
              <w:t>TBSF</w:t>
            </w:r>
            <w:r w:rsidRPr="00045C64">
              <w:rPr>
                <w:rStyle w:val="26"/>
                <w:lang w:eastAsia="en-US" w:bidi="en-US"/>
              </w:rPr>
              <w:t>-13-3-12</w:t>
            </w:r>
            <w:r>
              <w:rPr>
                <w:rStyle w:val="26"/>
                <w:lang w:val="en-US" w:eastAsia="en-US" w:bidi="en-US"/>
              </w:rPr>
              <w:t>gSC</w:t>
            </w:r>
            <w:r w:rsidRPr="00045C64">
              <w:rPr>
                <w:rStyle w:val="26"/>
                <w:lang w:eastAsia="en-US" w:bidi="en-US"/>
              </w:rPr>
              <w:t>-3</w:t>
            </w:r>
            <w:r>
              <w:rPr>
                <w:rStyle w:val="26"/>
                <w:lang w:val="en-US" w:eastAsia="en-US" w:bidi="en-US"/>
              </w:rPr>
              <w:t>i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 xml:space="preserve">1310 </w:t>
            </w:r>
            <w:r>
              <w:rPr>
                <w:rStyle w:val="26"/>
                <w:lang w:val="en-US" w:eastAsia="en-US" w:bidi="en-US"/>
              </w:rPr>
              <w:t>TFortis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25</w:t>
            </w:r>
          </w:p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Модуль </w:t>
            </w:r>
            <w:r>
              <w:rPr>
                <w:rStyle w:val="26"/>
                <w:lang w:val="en-US" w:eastAsia="en-US" w:bidi="en-US"/>
              </w:rPr>
              <w:t>SFP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 xml:space="preserve">оптический 1.25 Гбит/с, 3 км (Желтые) </w:t>
            </w:r>
            <w:r>
              <w:rPr>
                <w:rStyle w:val="26"/>
                <w:lang w:val="en-US" w:eastAsia="en-US" w:bidi="en-US"/>
              </w:rPr>
              <w:t>TBSF</w:t>
            </w:r>
            <w:r w:rsidRPr="00045C64">
              <w:rPr>
                <w:rStyle w:val="26"/>
                <w:lang w:eastAsia="en-US" w:bidi="en-US"/>
              </w:rPr>
              <w:t>-15-3-12</w:t>
            </w:r>
            <w:r>
              <w:rPr>
                <w:rStyle w:val="26"/>
                <w:lang w:val="en-US" w:eastAsia="en-US" w:bidi="en-US"/>
              </w:rPr>
              <w:t>gSC</w:t>
            </w:r>
            <w:r w:rsidRPr="00045C64">
              <w:rPr>
                <w:rStyle w:val="26"/>
                <w:lang w:eastAsia="en-US" w:bidi="en-US"/>
              </w:rPr>
              <w:t>-3</w:t>
            </w:r>
            <w:r>
              <w:rPr>
                <w:rStyle w:val="26"/>
                <w:lang w:val="en-US" w:eastAsia="en-US" w:bidi="en-US"/>
              </w:rPr>
              <w:t>i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 xml:space="preserve">1550 </w:t>
            </w:r>
            <w:r>
              <w:rPr>
                <w:rStyle w:val="26"/>
                <w:lang w:val="en-US" w:eastAsia="en-US" w:bidi="en-US"/>
              </w:rPr>
              <w:t>TFortis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Монтаж оптического кросса с учетом измерений на волоконнооптическом кабеле с числом волокон: 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27</w:t>
            </w:r>
          </w:p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Кросс оптический для установки в стойку 19</w:t>
            </w:r>
            <w:r>
              <w:rPr>
                <w:rStyle w:val="26"/>
                <w:vertAlign w:val="superscript"/>
              </w:rPr>
              <w:t>м</w:t>
            </w:r>
            <w:r>
              <w:rPr>
                <w:rStyle w:val="26"/>
              </w:rPr>
              <w:t xml:space="preserve"> невыдвижной, 8 одномодовых пигтейла типа </w:t>
            </w:r>
            <w:r>
              <w:rPr>
                <w:rStyle w:val="26"/>
                <w:lang w:val="en-US" w:eastAsia="en-US" w:bidi="en-US"/>
              </w:rPr>
              <w:t>FC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 xml:space="preserve">(или </w:t>
            </w:r>
            <w:r>
              <w:rPr>
                <w:rStyle w:val="26"/>
                <w:lang w:val="en-US" w:eastAsia="en-US" w:bidi="en-US"/>
              </w:rPr>
              <w:t>SC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  <w:lang w:val="en-US" w:eastAsia="en-US" w:bidi="en-US"/>
              </w:rPr>
              <w:t>ST</w:t>
            </w:r>
            <w:r w:rsidRPr="00045C64">
              <w:rPr>
                <w:rStyle w:val="26"/>
                <w:lang w:eastAsia="en-US" w:bidi="en-US"/>
              </w:rPr>
              <w:t xml:space="preserve">), </w:t>
            </w:r>
            <w:r>
              <w:rPr>
                <w:rStyle w:val="26"/>
              </w:rPr>
              <w:t xml:space="preserve">8 адаптеров </w:t>
            </w:r>
            <w:r>
              <w:rPr>
                <w:rStyle w:val="26"/>
                <w:lang w:val="en-US" w:eastAsia="en-US" w:bidi="en-US"/>
              </w:rPr>
              <w:t>FC</w:t>
            </w:r>
            <w:r w:rsidRPr="00045C64">
              <w:rPr>
                <w:rStyle w:val="26"/>
                <w:lang w:eastAsia="en-US" w:bidi="en-US"/>
              </w:rPr>
              <w:t>/</w:t>
            </w:r>
            <w:r>
              <w:rPr>
                <w:rStyle w:val="26"/>
                <w:lang w:val="en-US" w:eastAsia="en-US" w:bidi="en-US"/>
              </w:rPr>
              <w:t>UPC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 xml:space="preserve">(или </w:t>
            </w:r>
            <w:r>
              <w:rPr>
                <w:rStyle w:val="26"/>
                <w:lang w:val="en-US" w:eastAsia="en-US" w:bidi="en-US"/>
              </w:rPr>
              <w:t>FC</w:t>
            </w:r>
            <w:r w:rsidRPr="00045C64">
              <w:rPr>
                <w:rStyle w:val="26"/>
                <w:lang w:eastAsia="en-US" w:bidi="en-US"/>
              </w:rPr>
              <w:t>/</w:t>
            </w:r>
            <w:r>
              <w:rPr>
                <w:rStyle w:val="26"/>
                <w:lang w:val="en-US" w:eastAsia="en-US" w:bidi="en-US"/>
              </w:rPr>
              <w:t>APC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  <w:lang w:val="en-US" w:eastAsia="en-US" w:bidi="en-US"/>
              </w:rPr>
              <w:t>SC</w:t>
            </w:r>
            <w:r w:rsidRPr="00045C64">
              <w:rPr>
                <w:rStyle w:val="26"/>
                <w:lang w:eastAsia="en-US" w:bidi="en-US"/>
              </w:rPr>
              <w:t>/</w:t>
            </w:r>
            <w:r>
              <w:rPr>
                <w:rStyle w:val="26"/>
                <w:lang w:val="en-US" w:eastAsia="en-US" w:bidi="en-US"/>
              </w:rPr>
              <w:t>UPC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  <w:lang w:val="en-US" w:eastAsia="en-US" w:bidi="en-US"/>
              </w:rPr>
              <w:t>SC</w:t>
            </w:r>
            <w:r w:rsidRPr="00045C64">
              <w:rPr>
                <w:rStyle w:val="26"/>
                <w:lang w:eastAsia="en-US" w:bidi="en-US"/>
              </w:rPr>
              <w:t>/</w:t>
            </w:r>
            <w:r>
              <w:rPr>
                <w:rStyle w:val="26"/>
                <w:lang w:val="en-US" w:eastAsia="en-US" w:bidi="en-US"/>
              </w:rPr>
              <w:t>APC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  <w:lang w:val="en-US" w:eastAsia="en-US" w:bidi="en-US"/>
              </w:rPr>
              <w:t>ST</w:t>
            </w:r>
            <w:r w:rsidRPr="00045C64">
              <w:rPr>
                <w:rStyle w:val="26"/>
                <w:lang w:eastAsia="en-US" w:bidi="en-US"/>
              </w:rPr>
              <w:t>/</w:t>
            </w:r>
            <w:r>
              <w:rPr>
                <w:rStyle w:val="26"/>
                <w:lang w:val="en-US" w:eastAsia="en-US" w:bidi="en-US"/>
              </w:rPr>
              <w:t>UPC</w:t>
            </w:r>
            <w:r w:rsidRPr="00045C64">
              <w:rPr>
                <w:rStyle w:val="26"/>
                <w:lang w:eastAsia="en-US" w:bidi="en-US"/>
              </w:rPr>
              <w:t xml:space="preserve">), </w:t>
            </w:r>
            <w:r>
              <w:rPr>
                <w:rStyle w:val="26"/>
              </w:rPr>
              <w:t xml:space="preserve">высота </w:t>
            </w:r>
            <w:r w:rsidRPr="00045C64">
              <w:rPr>
                <w:rStyle w:val="26"/>
                <w:lang w:eastAsia="en-US" w:bidi="en-US"/>
              </w:rPr>
              <w:t>1</w:t>
            </w:r>
            <w:r>
              <w:rPr>
                <w:rStyle w:val="26"/>
                <w:lang w:val="en-US" w:eastAsia="en-US" w:bidi="en-US"/>
              </w:rPr>
              <w:t>U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</w:rPr>
              <w:t>8 портов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компл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Монтаж камер видеонаблюдения.</w:t>
            </w: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Демонтаж камер видеонаблюдения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Камеры видеонаблюдения: наружная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</w:t>
            </w:r>
          </w:p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Видеокамера </w:t>
            </w:r>
            <w:r>
              <w:rPr>
                <w:rStyle w:val="26"/>
                <w:lang w:val="en-US" w:eastAsia="en-US" w:bidi="en-US"/>
              </w:rPr>
              <w:t>IP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TR</w:t>
            </w:r>
            <w:r w:rsidRPr="00045C64">
              <w:rPr>
                <w:rStyle w:val="26"/>
                <w:lang w:eastAsia="en-US" w:bidi="en-US"/>
              </w:rPr>
              <w:t>-</w:t>
            </w:r>
            <w:r>
              <w:rPr>
                <w:rStyle w:val="26"/>
                <w:lang w:val="en-US" w:eastAsia="en-US" w:bidi="en-US"/>
              </w:rPr>
              <w:t>D</w:t>
            </w:r>
            <w:r w:rsidRPr="00045C64">
              <w:rPr>
                <w:rStyle w:val="26"/>
                <w:lang w:eastAsia="en-US" w:bidi="en-US"/>
              </w:rPr>
              <w:t>2151</w:t>
            </w:r>
            <w:r>
              <w:rPr>
                <w:rStyle w:val="26"/>
                <w:lang w:val="en-US" w:eastAsia="en-US" w:bidi="en-US"/>
              </w:rPr>
              <w:t>IR</w:t>
            </w:r>
            <w:r w:rsidRPr="00045C64">
              <w:rPr>
                <w:rStyle w:val="26"/>
                <w:lang w:eastAsia="en-US" w:bidi="en-US"/>
              </w:rPr>
              <w:t xml:space="preserve">3 </w:t>
            </w:r>
            <w:r>
              <w:rPr>
                <w:rStyle w:val="26"/>
                <w:lang w:val="en-US" w:eastAsia="en-US" w:bidi="en-US"/>
              </w:rPr>
              <w:t>v</w:t>
            </w:r>
            <w:r w:rsidRPr="00045C64">
              <w:rPr>
                <w:rStyle w:val="26"/>
                <w:lang w:eastAsia="en-US" w:bidi="en-US"/>
              </w:rPr>
              <w:t xml:space="preserve">7 </w:t>
            </w:r>
            <w:r>
              <w:rPr>
                <w:rStyle w:val="26"/>
              </w:rPr>
              <w:t xml:space="preserve">(2.8) цилиндрическая </w:t>
            </w:r>
            <w:r>
              <w:rPr>
                <w:rStyle w:val="26"/>
                <w:lang w:val="en-US" w:eastAsia="en-US" w:bidi="en-US"/>
              </w:rPr>
              <w:t>TRASSIR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>356354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Кронштейн </w:t>
            </w:r>
            <w:r>
              <w:rPr>
                <w:rStyle w:val="26"/>
                <w:lang w:val="en-US" w:eastAsia="en-US" w:bidi="en-US"/>
              </w:rPr>
              <w:t>KN</w:t>
            </w:r>
            <w:r w:rsidRPr="00045C64">
              <w:rPr>
                <w:rStyle w:val="26"/>
                <w:lang w:eastAsia="en-US" w:bidi="en-US"/>
              </w:rPr>
              <w:t>-</w:t>
            </w:r>
            <w:r>
              <w:rPr>
                <w:rStyle w:val="26"/>
                <w:lang w:val="en-US" w:eastAsia="en-US" w:bidi="en-US"/>
              </w:rPr>
              <w:t>J</w:t>
            </w:r>
            <w:r w:rsidRPr="00045C64">
              <w:rPr>
                <w:rStyle w:val="26"/>
                <w:lang w:eastAsia="en-US" w:bidi="en-US"/>
              </w:rPr>
              <w:t>28</w:t>
            </w:r>
            <w:r>
              <w:rPr>
                <w:rStyle w:val="26"/>
                <w:lang w:val="en-US" w:eastAsia="en-US" w:bidi="en-US"/>
              </w:rPr>
              <w:t>A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>для крепления камер на столб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Диэлектрическая пластина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Включение в аппаратуру разъемов штепсельных, количество контактов в разъеме: до 14 шт.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432" w:wrap="none" w:vAnchor="page" w:hAnchor="page" w:x="1197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432" w:wrap="none" w:vAnchor="page" w:hAnchor="page" w:x="1197" w:y="3909"/>
              <w:rPr>
                <w:sz w:val="10"/>
                <w:szCs w:val="10"/>
              </w:rPr>
            </w:pPr>
          </w:p>
        </w:tc>
      </w:tr>
    </w:tbl>
    <w:p w:rsidR="000F509E" w:rsidRDefault="000F509E">
      <w:pPr>
        <w:rPr>
          <w:sz w:val="2"/>
          <w:szCs w:val="2"/>
        </w:rPr>
        <w:sectPr w:rsidR="000F50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4834"/>
        <w:gridCol w:w="811"/>
        <w:gridCol w:w="1022"/>
        <w:gridCol w:w="1690"/>
      </w:tblGrid>
      <w:tr w:rsidR="000F509E">
        <w:trPr>
          <w:trHeight w:hRule="exact" w:val="21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lastRenderedPageBreak/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Удлинитель </w:t>
            </w:r>
            <w:r>
              <w:rPr>
                <w:rStyle w:val="26"/>
                <w:lang w:val="en-US" w:eastAsia="en-US" w:bidi="en-US"/>
              </w:rPr>
              <w:t>PoE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OSNOVO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E</w:t>
            </w:r>
            <w:r w:rsidRPr="00045C64">
              <w:rPr>
                <w:rStyle w:val="26"/>
                <w:lang w:eastAsia="en-US" w:bidi="en-US"/>
              </w:rPr>
              <w:t>-</w:t>
            </w:r>
            <w:r>
              <w:rPr>
                <w:rStyle w:val="26"/>
                <w:lang w:val="en-US" w:eastAsia="en-US" w:bidi="en-US"/>
              </w:rPr>
              <w:t>PoE</w:t>
            </w:r>
            <w:r w:rsidRPr="00045C64">
              <w:rPr>
                <w:rStyle w:val="26"/>
                <w:lang w:eastAsia="en-US" w:bidi="en-US"/>
              </w:rPr>
              <w:t>/1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Ответвительные коробки открытого типа: с креплением шурупами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Коробка ответвительная, размеры 100х100х50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Коробка телефонная распределительная КРТ-10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Расходные материалы</w:t>
            </w: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Наконечники кольцевые изолированные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Хомуты-стяжки кабельные нейлоновые, размеры 2,5х100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Бирки кабельные маркировочные пластмассовые У136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Маркеры перманентные черные, ширина линии 0,3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Металлическая табличка "Ведется видеонаблюдение"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3. Прокладка кабеля</w:t>
            </w: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Прокладка труб гибких гофрированных полиэтиленовых в траншее для защиты одного кабеля диаметром: 63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350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Трубы гибкие гофрированные двустенные из ПВХ, диаметр 63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357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Установка полиэтиленовых фасонных частей: отводов, колен, патрубков, переходов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Муфта полиэтиленовая электросварная, ПЭ100, </w:t>
            </w:r>
            <w:r>
              <w:rPr>
                <w:rStyle w:val="26"/>
                <w:lang w:val="en-US" w:eastAsia="en-US" w:bidi="en-US"/>
              </w:rPr>
              <w:t>SDR</w:t>
            </w:r>
            <w:r w:rsidRPr="00045C64">
              <w:rPr>
                <w:rStyle w:val="26"/>
                <w:lang w:eastAsia="en-US" w:bidi="en-US"/>
              </w:rPr>
              <w:t xml:space="preserve">11, </w:t>
            </w:r>
            <w:r>
              <w:rPr>
                <w:rStyle w:val="26"/>
              </w:rPr>
              <w:t>диаметр 63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полиэтиленовых фасонных частей: тройников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Тройник полиэтиленовый удлиненный, равнопроходной, </w:t>
            </w:r>
            <w:r>
              <w:rPr>
                <w:rStyle w:val="26"/>
                <w:lang w:val="en-US" w:eastAsia="en-US" w:bidi="en-US"/>
              </w:rPr>
              <w:t>SDR</w:t>
            </w:r>
            <w:r w:rsidRPr="00045C64">
              <w:rPr>
                <w:rStyle w:val="26"/>
                <w:lang w:eastAsia="en-US" w:bidi="en-US"/>
              </w:rPr>
              <w:t xml:space="preserve">11, </w:t>
            </w:r>
            <w:r>
              <w:rPr>
                <w:rStyle w:val="26"/>
              </w:rPr>
              <w:t>диаметр 63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Рукав металлический наружным диаметром: до 48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Рукав металлический из стальной оцинкованной ленты, негерметичный, простого профиля, РЗ-ЦХ, диаметр условного прохода 12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6 мм2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Затягивание провода в проложенные трубы и металлические рукава каждого последующего одножильного или многожильного в общей оплетке, суммарное сечение: до 6 мм2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Кабель до 35 кВ в проложенных трубах, блоках и коробах, масса 1 м кабеля: до 1 кг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1185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Комбинированный кабель парной скрутки </w:t>
            </w:r>
            <w:r>
              <w:rPr>
                <w:rStyle w:val="26"/>
                <w:lang w:val="en-US" w:eastAsia="en-US" w:bidi="en-US"/>
              </w:rPr>
              <w:t>ParLan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combi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F</w:t>
            </w:r>
            <w:r w:rsidRPr="00045C64">
              <w:rPr>
                <w:rStyle w:val="26"/>
                <w:lang w:eastAsia="en-US" w:bidi="en-US"/>
              </w:rPr>
              <w:t>/</w:t>
            </w:r>
            <w:r>
              <w:rPr>
                <w:rStyle w:val="26"/>
                <w:lang w:val="en-US" w:eastAsia="en-US" w:bidi="en-US"/>
              </w:rPr>
              <w:t>UTP</w:t>
            </w:r>
            <w:r w:rsidRPr="00045C64">
              <w:rPr>
                <w:rStyle w:val="26"/>
                <w:lang w:eastAsia="en-US" w:bidi="en-US"/>
              </w:rPr>
              <w:t xml:space="preserve">4 </w:t>
            </w:r>
            <w:r>
              <w:rPr>
                <w:rStyle w:val="26"/>
                <w:lang w:val="en-US" w:eastAsia="en-US" w:bidi="en-US"/>
              </w:rPr>
              <w:t>Cat</w:t>
            </w:r>
            <w:r w:rsidRPr="00045C64">
              <w:rPr>
                <w:rStyle w:val="26"/>
                <w:lang w:eastAsia="en-US" w:bidi="en-US"/>
              </w:rPr>
              <w:t>5</w:t>
            </w:r>
            <w:r>
              <w:rPr>
                <w:rStyle w:val="26"/>
                <w:lang w:val="en-US" w:eastAsia="en-US" w:bidi="en-US"/>
              </w:rPr>
              <w:t>e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PE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>2х0,75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816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Кабель оптоэлектрический ОЭК-НУ-(03В-4А-3,5)+2х2,5)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295,8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Кабель оптический ОКБ-8^.652^)-Т 8 кН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209,1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Кабель силовой с медными жилами ВВГнг(A)-LS 3х2,5ок^, </w:t>
            </w:r>
            <w:r>
              <w:rPr>
                <w:rStyle w:val="26"/>
                <w:lang w:val="en-US" w:eastAsia="en-US" w:bidi="en-US"/>
              </w:rPr>
              <w:t>PE</w:t>
            </w:r>
            <w:r w:rsidRPr="00045C64">
              <w:rPr>
                <w:rStyle w:val="26"/>
                <w:lang w:eastAsia="en-US" w:bidi="en-US"/>
              </w:rPr>
              <w:t>)-660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10,2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Проводник заземляющий из медного изолированного провода сечением 25 мм2 открыто по строительным основаниям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Провод силовой установочный с медными жилами ПуГВ 1х6-450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41,2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Сварка волокон оптического кабеля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 стык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Покрытие кабеля, проложенного в траншее: лентой сигнальной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Ленты сигнальные из полиэтилена высокого давления «НЕ КОПАТЬ, НИЖЕ КАБЕЛЬ», фон оранжевый, надпись черная, ширина 50 мм, толщина 0,2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4. Устройство кабельной канализации методом ГНБ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Монтаж установки горизонтально направленного бурения: с тяговым усилием 20 тс (200 кН)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70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Устройство закрытого подземного перехода методом ГНБ с поэтапным расширением скважины для полиэтиленовых труб в грунтах </w:t>
            </w:r>
            <w:r>
              <w:rPr>
                <w:rStyle w:val="26"/>
                <w:lang w:val="en-US" w:eastAsia="en-US" w:bidi="en-US"/>
              </w:rPr>
              <w:t>I</w:t>
            </w:r>
            <w:r w:rsidRPr="00045C64">
              <w:rPr>
                <w:rStyle w:val="26"/>
                <w:lang w:eastAsia="en-US" w:bidi="en-US"/>
              </w:rPr>
              <w:t>-</w:t>
            </w:r>
            <w:r>
              <w:rPr>
                <w:rStyle w:val="26"/>
                <w:lang w:val="en-US" w:eastAsia="en-US" w:bidi="en-US"/>
              </w:rPr>
              <w:t>III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 xml:space="preserve">группы установками с тяговым усилием 20 тс (200 кН): для труб </w:t>
            </w:r>
            <w:r>
              <w:rPr>
                <w:rStyle w:val="26"/>
                <w:lang w:val="en-US" w:eastAsia="en-US" w:bidi="en-US"/>
              </w:rPr>
              <w:t>D</w:t>
            </w:r>
            <w:r w:rsidRPr="00045C64">
              <w:rPr>
                <w:rStyle w:val="26"/>
                <w:lang w:eastAsia="en-US" w:bidi="en-US"/>
              </w:rPr>
              <w:t xml:space="preserve">у=110 </w:t>
            </w:r>
            <w:r>
              <w:rPr>
                <w:rStyle w:val="26"/>
              </w:rPr>
              <w:t>мм длиной до 400 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3" w:lineRule="exact"/>
              <w:jc w:val="left"/>
            </w:pPr>
            <w:r>
              <w:rPr>
                <w:rStyle w:val="26"/>
              </w:rPr>
              <w:t>Порошок (глинопорошок) бентонитовый для приготовления буровых растворов, выход раствора 16,0-19,0 м3/т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0,972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70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Добавка порошкообразная на основе ксантанового полимера для регулирования реологических характеристик буровых растворов, массовая доля основного вещества в сухом состояние не менее 91 %, термостойкость +270 </w:t>
            </w:r>
            <w:r w:rsidRPr="00045C64">
              <w:rPr>
                <w:rStyle w:val="26"/>
                <w:lang w:eastAsia="en-US" w:bidi="en-US"/>
              </w:rPr>
              <w:t>°</w:t>
            </w:r>
            <w:r>
              <w:rPr>
                <w:rStyle w:val="26"/>
                <w:lang w:val="en-US" w:eastAsia="en-US" w:bidi="en-US"/>
              </w:rPr>
              <w:t>C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</w:rPr>
              <w:t>плотность 1,50-1,60 г/см3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0,054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Трубы модульные безнапорные полиэтиленовые, стандартное размерное отношение </w:t>
            </w:r>
            <w:r>
              <w:rPr>
                <w:rStyle w:val="26"/>
                <w:lang w:val="en-US" w:eastAsia="en-US" w:bidi="en-US"/>
              </w:rPr>
              <w:t>SDR</w:t>
            </w:r>
            <w:r w:rsidRPr="00045C64">
              <w:rPr>
                <w:rStyle w:val="26"/>
                <w:lang w:eastAsia="en-US" w:bidi="en-US"/>
              </w:rPr>
              <w:t xml:space="preserve">11, </w:t>
            </w:r>
            <w:r>
              <w:rPr>
                <w:rStyle w:val="26"/>
              </w:rPr>
              <w:t>номинальный наружный диаметр 110 мм, толщина стенки 10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Демонтаж установки горизонтально направленного бурения: с тяговым усилием 20 тс (200 кН)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Прокладка труб жестких гофрированных полиэтиленовых в траншее для защиты одного кабеля диаметром: 110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Трубы гибкие гофрированные двустенные из ПВХ, диаметр 110 мм, с протяжкой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30,6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Кабель до 35 кВ в проложенных трубах, блоках и коробах, масса 1 м кабеля: до 1 кг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150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Кабель оптический ОКБ-8^.652^)-Т 8 кН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153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Покрытие кабеля, проложенного в траншее: лентой сигнальной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Ленты сигнальные из полиэтилена высокого давления «Осторожно! Оптический кабель», фон желтый, надпись черная, ширина 70 мм, толщина 0,08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5. Заземление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Проводник заземляющий открыто по строительным основаниям: из полосовой стали сечением 160 мм2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Полоса горячеоцинкованная для заземления, толщина 4 мм, ширина 40 мм, длина 850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5859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5859" w:wrap="none" w:vAnchor="page" w:hAnchor="page" w:x="1203" w:y="453"/>
              <w:rPr>
                <w:sz w:val="10"/>
                <w:szCs w:val="10"/>
              </w:rPr>
            </w:pPr>
          </w:p>
        </w:tc>
      </w:tr>
    </w:tbl>
    <w:p w:rsidR="000F509E" w:rsidRDefault="000F509E">
      <w:pPr>
        <w:rPr>
          <w:sz w:val="2"/>
          <w:szCs w:val="2"/>
        </w:rPr>
        <w:sectPr w:rsidR="000F50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509E" w:rsidRPr="00045C64" w:rsidRDefault="00216D89">
      <w:pPr>
        <w:pStyle w:val="13"/>
        <w:framePr w:wrap="none" w:vAnchor="page" w:hAnchor="page" w:x="1131" w:y="434"/>
        <w:shd w:val="clear" w:color="auto" w:fill="auto"/>
        <w:spacing w:line="160" w:lineRule="exact"/>
        <w:rPr>
          <w:lang w:val="ru-RU"/>
        </w:rPr>
      </w:pPr>
      <w:r>
        <w:rPr>
          <w:rStyle w:val="14"/>
        </w:rPr>
        <w:lastRenderedPageBreak/>
        <w:t>I</w:t>
      </w:r>
      <w:r w:rsidRPr="00045C64">
        <w:rPr>
          <w:rStyle w:val="14"/>
          <w:lang w:val="ru-RU"/>
        </w:rPr>
        <w:t xml:space="preserve"> </w:t>
      </w:r>
      <w:r w:rsidRPr="00045C64">
        <w:rPr>
          <w:rStyle w:val="18pt"/>
          <w:b w:val="0"/>
          <w:bCs w:val="0"/>
          <w:lang w:val="ru-RU"/>
        </w:rPr>
        <w:t>1</w:t>
      </w:r>
      <w:r w:rsidRPr="00045C64">
        <w:rPr>
          <w:rStyle w:val="14"/>
          <w:lang w:val="ru-RU"/>
        </w:rPr>
        <w:t xml:space="preserve"> </w:t>
      </w:r>
      <w:r>
        <w:rPr>
          <w:rStyle w:val="14"/>
          <w:lang w:val="ru-RU" w:eastAsia="ru-RU" w:bidi="ru-RU"/>
        </w:rPr>
        <w:t>г</w:t>
      </w:r>
    </w:p>
    <w:p w:rsidR="000F509E" w:rsidRDefault="00216D89">
      <w:pPr>
        <w:pStyle w:val="20"/>
        <w:framePr w:w="4512" w:h="1014" w:hRule="exact" w:wrap="none" w:vAnchor="page" w:hAnchor="page" w:x="2667" w:y="1234"/>
        <w:shd w:val="clear" w:color="auto" w:fill="auto"/>
        <w:tabs>
          <w:tab w:val="left" w:leader="underscore" w:pos="3187"/>
        </w:tabs>
        <w:spacing w:before="0" w:after="0" w:line="206" w:lineRule="exact"/>
        <w:ind w:left="200" w:right="1431"/>
        <w:jc w:val="both"/>
      </w:pPr>
      <w:r>
        <w:t>Составил: начальник проектного отдела</w:t>
      </w:r>
      <w:r>
        <w:tab/>
      </w:r>
    </w:p>
    <w:p w:rsidR="000F509E" w:rsidRDefault="00216D89">
      <w:pPr>
        <w:pStyle w:val="80"/>
        <w:framePr w:w="4512" w:h="1014" w:hRule="exact" w:wrap="none" w:vAnchor="page" w:hAnchor="page" w:x="2667" w:y="1234"/>
        <w:shd w:val="clear" w:color="auto" w:fill="auto"/>
        <w:spacing w:before="0" w:line="206" w:lineRule="exact"/>
        <w:jc w:val="both"/>
      </w:pPr>
      <w:r>
        <w:t>[должность, подпись (иниХ^кз! ы, фамилия)]</w:t>
      </w:r>
    </w:p>
    <w:p w:rsidR="000F509E" w:rsidRDefault="000F509E">
      <w:pPr>
        <w:pStyle w:val="131"/>
        <w:framePr w:w="4512" w:h="1014" w:hRule="exact" w:wrap="none" w:vAnchor="page" w:hAnchor="page" w:x="2667" w:y="1234"/>
        <w:shd w:val="clear" w:color="auto" w:fill="auto"/>
        <w:ind w:left="3400"/>
      </w:pPr>
    </w:p>
    <w:p w:rsidR="000F509E" w:rsidRPr="00523086" w:rsidRDefault="00216D89">
      <w:pPr>
        <w:pStyle w:val="70"/>
        <w:framePr w:w="4512" w:h="1014" w:hRule="exact" w:wrap="none" w:vAnchor="page" w:hAnchor="page" w:x="2667" w:y="1234"/>
        <w:shd w:val="clear" w:color="auto" w:fill="auto"/>
        <w:tabs>
          <w:tab w:val="left" w:leader="underscore" w:pos="3187"/>
          <w:tab w:val="left" w:leader="underscore" w:pos="3382"/>
        </w:tabs>
        <w:spacing w:after="36" w:line="130" w:lineRule="exact"/>
        <w:ind w:right="403"/>
      </w:pPr>
      <w:r>
        <w:t>Проверил</w:t>
      </w:r>
      <w:r w:rsidR="00523086">
        <w:t>: Генеральный проектировщик</w:t>
      </w:r>
      <w:r w:rsidR="00523086">
        <w:tab/>
      </w:r>
    </w:p>
    <w:p w:rsidR="000F509E" w:rsidRDefault="00216D89">
      <w:pPr>
        <w:pStyle w:val="80"/>
        <w:framePr w:w="4512" w:h="1014" w:hRule="exact" w:wrap="none" w:vAnchor="page" w:hAnchor="page" w:x="2667" w:y="1234"/>
        <w:shd w:val="clear" w:color="auto" w:fill="auto"/>
        <w:spacing w:before="0" w:line="130" w:lineRule="exact"/>
      </w:pPr>
      <w:r>
        <w:t>[должность, подпись (инициалы, фамилия)]</w:t>
      </w:r>
    </w:p>
    <w:p w:rsidR="000F509E" w:rsidRDefault="000F509E">
      <w:pPr>
        <w:rPr>
          <w:sz w:val="2"/>
          <w:szCs w:val="2"/>
        </w:rPr>
        <w:sectPr w:rsidR="000F50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509E" w:rsidRDefault="00216D89">
      <w:pPr>
        <w:pStyle w:val="20"/>
        <w:framePr w:wrap="none" w:vAnchor="page" w:hAnchor="page" w:x="1203" w:y="512"/>
        <w:shd w:val="clear" w:color="auto" w:fill="auto"/>
        <w:spacing w:before="0" w:after="0" w:line="130" w:lineRule="exact"/>
        <w:jc w:val="left"/>
      </w:pPr>
      <w:r>
        <w:lastRenderedPageBreak/>
        <w:t>УТВЕРЖДАЮ</w:t>
      </w:r>
    </w:p>
    <w:p w:rsidR="000F509E" w:rsidRDefault="00216D89">
      <w:pPr>
        <w:pStyle w:val="20"/>
        <w:framePr w:wrap="none" w:vAnchor="page" w:hAnchor="page" w:x="1203" w:y="1487"/>
        <w:shd w:val="clear" w:color="auto" w:fill="auto"/>
        <w:spacing w:before="0" w:after="0" w:line="130" w:lineRule="exact"/>
        <w:ind w:left="1740"/>
        <w:jc w:val="left"/>
      </w:pPr>
      <w:r>
        <w:t>2026</w:t>
      </w:r>
    </w:p>
    <w:p w:rsidR="000F509E" w:rsidRDefault="00216D89">
      <w:pPr>
        <w:pStyle w:val="25"/>
        <w:framePr w:w="8952" w:h="720" w:hRule="exact" w:wrap="none" w:vAnchor="page" w:hAnchor="page" w:x="1203" w:y="2273"/>
        <w:shd w:val="clear" w:color="auto" w:fill="auto"/>
        <w:spacing w:before="0" w:after="186" w:line="240" w:lineRule="exact"/>
        <w:ind w:right="20"/>
      </w:pPr>
      <w:r>
        <w:t>ВЕДОМОСТЬ ОБЪЕМОВ РАБОТ № 05-01-02</w:t>
      </w:r>
    </w:p>
    <w:p w:rsidR="000F509E" w:rsidRDefault="00216D89">
      <w:pPr>
        <w:pStyle w:val="32"/>
        <w:framePr w:w="8952" w:h="720" w:hRule="exact" w:wrap="none" w:vAnchor="page" w:hAnchor="page" w:x="1203" w:y="2273"/>
        <w:shd w:val="clear" w:color="auto" w:fill="auto"/>
        <w:spacing w:before="0" w:after="0" w:line="170" w:lineRule="exact"/>
        <w:ind w:right="20"/>
      </w:pPr>
      <w:r>
        <w:t>Сети связи. Кабельная канализация</w:t>
      </w:r>
    </w:p>
    <w:p w:rsidR="000F509E" w:rsidRDefault="00216D89">
      <w:pPr>
        <w:pStyle w:val="32"/>
        <w:framePr w:w="8952" w:h="227" w:hRule="exact" w:wrap="none" w:vAnchor="page" w:hAnchor="page" w:x="1203" w:y="3202"/>
        <w:shd w:val="clear" w:color="auto" w:fill="auto"/>
        <w:spacing w:before="0" w:after="0" w:line="170" w:lineRule="exact"/>
        <w:ind w:right="20"/>
      </w:pPr>
      <w:r>
        <w:t>Благоустройство сквера им. А.В. Ворожейкина с прилегающей территорией ул. Набережная Революции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4834"/>
        <w:gridCol w:w="811"/>
        <w:gridCol w:w="1022"/>
        <w:gridCol w:w="1690"/>
      </w:tblGrid>
      <w:tr w:rsidR="000F509E">
        <w:trPr>
          <w:trHeight w:hRule="exact" w:val="62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№ п/п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Наименование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  <w:ind w:left="160"/>
              <w:jc w:val="left"/>
            </w:pPr>
            <w:r>
              <w:rPr>
                <w:rStyle w:val="26"/>
              </w:rPr>
              <w:t>Ед. изм.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Кол.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Примечание</w:t>
            </w:r>
          </w:p>
        </w:tc>
      </w:tr>
      <w:tr w:rsidR="000F509E">
        <w:trPr>
          <w:trHeight w:hRule="exact" w:val="20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1. Демонтаж</w:t>
            </w: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Демонтаж кабеля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1165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Демонтаж оптических муфт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2. Земляные работы</w:t>
            </w: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Разработка грунта в отвал экскаваторами, вместимость ковша 0,25 м3, группа грунтов: 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Засыпка траншей и котлованов с перемещением грунта до 5 м бульдозерами мощностью: 132 кВт (180 л.с.), группа грунтов 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Погрузка в автотранспортное средство: грунт растительного слоя (земля, перегной)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  <w:ind w:left="160"/>
              <w:jc w:val="left"/>
            </w:pPr>
            <w:r>
              <w:rPr>
                <w:rStyle w:val="26"/>
              </w:rPr>
              <w:t>1 т груза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22,4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3. Кабельная канализация</w:t>
            </w: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Прокладка труб гибких гофрированных полиэтиленовых в траншее для защиты одного кабеля диаметром: 110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350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Трубы гибкие гофрированные двустенные из ПВХ, диаметр 110 мм, с протяжкой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350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Песок природный для строительных работ II класс, средний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7,7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Установка полиэтиленовых фасонных частей: отводов, колен, патрубков, переходов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Муфта полипропиленовая соединительная, номинальный наружный диаметр 110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Прокладка труб гибких гофрированных полиэтиленовых в траншее для защиты одного кабеля диаметром: 63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Трубы гибкие гофрированные двустенные из ПВХ, диаметр 63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цельнолитых кабельных колодцев из полимерных материалов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Колодец полимерный цельнолитой для кабельной канализации, однокамерный, с ребрами жесткости, крышкой, резиновым уплотнительным кольцом, диаметр 600 мм, высота 620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компл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Устройство пригруза из сборных железобетонных плит полимерных кабельных колодцев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Плиты опорно-анкерные железобетонные, бетон В25, расход арматуры от 50 до 100 кг/м3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1,12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Скоба стальная ходовая в полимерной оболочке для смотровых колодцев, диаметр арматуры 25 мм, несущая способность 200 кг, размеры 357х212х27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Болты анкерные с гайкой стальные фрикционные расклинивающиеся, с наружной резьбой М3, диаметр 10 мм, длина 130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Врезка резиновых манжет для ввода труб диаметром от 25 до 110 мм в полиэтиленовые кабельные колодцы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Сверло кольцевое алмазное, диаметр 60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Сверло кольцевое алмазное, диаметр 100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Коронка алмазная для перфоратора, диаметр 68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Манжета резиновая для герметизации кабельных вводов, диаметр 63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Манжета резиновая для герметизации кабельных вводов, диаметр 110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Покрытие кабеля, проложенного в траншее: лентой сигнальной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370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Ленты сигнальные из полиэтилена высокого давления «НЕ КОПАТЬ, НИЖЕ КАБЕЛЬ», фон оранжевый, надпись черная, ширина 50 мм, толщина 0,2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370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Прокладка волоконно-оптических кабелей в канализации: в полиэтиленовой трубе по свободному каналу трубопровода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  <w:ind w:left="160"/>
              <w:jc w:val="left"/>
            </w:pPr>
            <w:r>
              <w:rPr>
                <w:rStyle w:val="26"/>
              </w:rPr>
              <w:t>м кабеля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1215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Кабель телефонный ТППэпБ 20х2х0,4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117,3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Кабель оптический ОККМ-01-6х8М1-(2,7)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234,6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Кабель оптический ОГДН-2*4А-7 кН, 8 волокон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754,8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Оптический дроп кабель, 1 волокно </w:t>
            </w:r>
            <w:r>
              <w:rPr>
                <w:rStyle w:val="26"/>
                <w:lang w:val="en-US" w:eastAsia="en-US" w:bidi="en-US"/>
              </w:rPr>
              <w:t>G</w:t>
            </w:r>
            <w:r w:rsidRPr="00045C64">
              <w:rPr>
                <w:rStyle w:val="26"/>
                <w:lang w:eastAsia="en-US" w:bidi="en-US"/>
              </w:rPr>
              <w:t xml:space="preserve">657, </w:t>
            </w:r>
            <w:r>
              <w:rPr>
                <w:rStyle w:val="26"/>
              </w:rPr>
              <w:t xml:space="preserve">0.25кН, диэлектрический </w:t>
            </w:r>
            <w:r>
              <w:rPr>
                <w:rStyle w:val="26"/>
                <w:lang w:val="en-US" w:eastAsia="en-US" w:bidi="en-US"/>
              </w:rPr>
              <w:t>FRP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  <w:lang w:val="en-US" w:eastAsia="en-US" w:bidi="en-US"/>
              </w:rPr>
              <w:t>CO</w:t>
            </w:r>
            <w:r w:rsidRPr="00045C64">
              <w:rPr>
                <w:rStyle w:val="26"/>
                <w:lang w:eastAsia="en-US" w:bidi="en-US"/>
              </w:rPr>
              <w:t>-</w:t>
            </w:r>
            <w:r>
              <w:rPr>
                <w:rStyle w:val="26"/>
                <w:lang w:val="en-US" w:eastAsia="en-US" w:bidi="en-US"/>
              </w:rPr>
              <w:t>FTTH</w:t>
            </w:r>
            <w:r w:rsidRPr="00045C64">
              <w:rPr>
                <w:rStyle w:val="26"/>
                <w:lang w:eastAsia="en-US" w:bidi="en-US"/>
              </w:rPr>
              <w:t>1-1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132,6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53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Монтаж оптических муфт для волоконно-оптических кабелей, устанавливаемых в колодце, способ герметизации корпуса: термоусаживаемыми трубками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2259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2259" w:wrap="none" w:vAnchor="page" w:hAnchor="page" w:x="1203" w:y="3909"/>
              <w:rPr>
                <w:sz w:val="10"/>
                <w:szCs w:val="10"/>
              </w:rPr>
            </w:pPr>
          </w:p>
        </w:tc>
      </w:tr>
    </w:tbl>
    <w:p w:rsidR="000F509E" w:rsidRDefault="000F509E">
      <w:pPr>
        <w:rPr>
          <w:sz w:val="2"/>
          <w:szCs w:val="2"/>
        </w:rPr>
        <w:sectPr w:rsidR="000F50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4834"/>
        <w:gridCol w:w="811"/>
        <w:gridCol w:w="1022"/>
        <w:gridCol w:w="1690"/>
      </w:tblGrid>
      <w:tr w:rsidR="000F509E">
        <w:trPr>
          <w:trHeight w:hRule="exact" w:val="21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lastRenderedPageBreak/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</w:tr>
      <w:tr w:rsidR="000F509E">
        <w:trPr>
          <w:trHeight w:hRule="exact"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Муфта проходная оптическая для кабельной канализации на 48 соединений (с расширением до 144), до 7 круглых ввода, 1 транзитный ввод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компл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42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4. Монтажные работы</w:t>
            </w: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Установка дорожных плит под фундамент шкафа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42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Плиты дорожные железобетонные, объем до 1 м3, бетон В15, расход арматуры от 50 до 100 кг/м3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t>0,6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42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Стойка, полустойка, каркас стойки или шкаф, масса: до 100 кг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42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Шкаф </w:t>
            </w:r>
            <w:r>
              <w:rPr>
                <w:rStyle w:val="26"/>
                <w:lang w:val="en-US" w:eastAsia="en-US" w:bidi="en-US"/>
              </w:rPr>
              <w:t>SNR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SNR</w:t>
            </w:r>
            <w:r w:rsidRPr="00045C64">
              <w:rPr>
                <w:rStyle w:val="26"/>
                <w:lang w:eastAsia="en-US" w:bidi="en-US"/>
              </w:rPr>
              <w:t>-</w:t>
            </w:r>
            <w:r>
              <w:rPr>
                <w:rStyle w:val="26"/>
                <w:lang w:val="en-US" w:eastAsia="en-US" w:bidi="en-US"/>
              </w:rPr>
              <w:t>OWC</w:t>
            </w:r>
            <w:r w:rsidRPr="00045C64">
              <w:rPr>
                <w:rStyle w:val="26"/>
                <w:lang w:eastAsia="en-US" w:bidi="en-US"/>
              </w:rPr>
              <w:t>-156060-</w:t>
            </w:r>
            <w:r>
              <w:rPr>
                <w:rStyle w:val="26"/>
                <w:lang w:val="en-US" w:eastAsia="en-US" w:bidi="en-US"/>
              </w:rPr>
              <w:t>CHM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 xml:space="preserve">уличный всепогодный, </w:t>
            </w:r>
            <w:r w:rsidRPr="00045C64">
              <w:rPr>
                <w:rStyle w:val="26"/>
                <w:lang w:eastAsia="en-US" w:bidi="en-US"/>
              </w:rPr>
              <w:t>15</w:t>
            </w:r>
            <w:r>
              <w:rPr>
                <w:rStyle w:val="26"/>
                <w:lang w:val="en-US" w:eastAsia="en-US" w:bidi="en-US"/>
              </w:rPr>
              <w:t>U</w:t>
            </w:r>
            <w:r w:rsidRPr="00045C64">
              <w:rPr>
                <w:rStyle w:val="26"/>
                <w:lang w:eastAsia="en-US" w:bidi="en-US"/>
              </w:rPr>
              <w:t xml:space="preserve">, </w:t>
            </w:r>
            <w:r>
              <w:rPr>
                <w:rStyle w:val="26"/>
              </w:rPr>
              <w:t>глубина 600мм, нагрев, охлаждение, контроль климата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42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Полка консольная для шкафов глубиной 400мм, (глубина полки 200мм) распределенная нагрузка 20кг, цвет-серый </w:t>
            </w:r>
            <w:r w:rsidRPr="00045C64">
              <w:rPr>
                <w:rStyle w:val="26"/>
                <w:lang w:eastAsia="en-US" w:bidi="en-US"/>
              </w:rPr>
              <w:t>(</w:t>
            </w:r>
            <w:r>
              <w:rPr>
                <w:rStyle w:val="26"/>
                <w:lang w:val="en-US" w:eastAsia="en-US" w:bidi="en-US"/>
              </w:rPr>
              <w:t>SNR</w:t>
            </w:r>
            <w:r w:rsidRPr="00045C64">
              <w:rPr>
                <w:rStyle w:val="26"/>
                <w:lang w:eastAsia="en-US" w:bidi="en-US"/>
              </w:rPr>
              <w:t>-</w:t>
            </w:r>
            <w:r>
              <w:rPr>
                <w:rStyle w:val="26"/>
                <w:lang w:val="en-US" w:eastAsia="en-US" w:bidi="en-US"/>
              </w:rPr>
              <w:t>SHELF</w:t>
            </w:r>
            <w:r w:rsidRPr="00045C64">
              <w:rPr>
                <w:rStyle w:val="26"/>
                <w:lang w:eastAsia="en-US" w:bidi="en-US"/>
              </w:rPr>
              <w:t>-04020-20</w:t>
            </w:r>
            <w:r>
              <w:rPr>
                <w:rStyle w:val="26"/>
                <w:lang w:val="en-US" w:eastAsia="en-US" w:bidi="en-US"/>
              </w:rPr>
              <w:t>GC</w:t>
            </w:r>
            <w:r w:rsidRPr="00045C64">
              <w:rPr>
                <w:rStyle w:val="26"/>
                <w:lang w:eastAsia="en-US" w:bidi="en-US"/>
              </w:rPr>
              <w:t>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42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Панель 19</w:t>
            </w:r>
            <w:r>
              <w:rPr>
                <w:rStyle w:val="26"/>
                <w:vertAlign w:val="superscript"/>
              </w:rPr>
              <w:t>м</w:t>
            </w:r>
            <w:r>
              <w:rPr>
                <w:rStyle w:val="26"/>
              </w:rPr>
              <w:t xml:space="preserve"> с </w:t>
            </w:r>
            <w:r>
              <w:rPr>
                <w:rStyle w:val="26"/>
                <w:lang w:val="en-US" w:eastAsia="en-US" w:bidi="en-US"/>
              </w:rPr>
              <w:t>DIN</w:t>
            </w:r>
            <w:r>
              <w:rPr>
                <w:rStyle w:val="26"/>
              </w:rPr>
              <w:t xml:space="preserve">-рейкой </w:t>
            </w:r>
            <w:r w:rsidRPr="00045C64">
              <w:rPr>
                <w:rStyle w:val="26"/>
                <w:lang w:eastAsia="en-US" w:bidi="en-US"/>
              </w:rPr>
              <w:t>3</w:t>
            </w:r>
            <w:r>
              <w:rPr>
                <w:rStyle w:val="26"/>
                <w:lang w:val="en-US" w:eastAsia="en-US" w:bidi="en-US"/>
              </w:rPr>
              <w:t>U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>(черный)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42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Сварка волокон оптического кабеля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t>1 стык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42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Включение в аппаратуру разъемов штепсельных, количество контактов в разъеме: до 14 шт.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128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42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Монтаж оптического кросса с учетом измерений на волоконнооптическом кабеле с числом волокон: 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42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43</w:t>
            </w:r>
          </w:p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О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 xml:space="preserve">Кросс </w:t>
            </w:r>
            <w:r w:rsidRPr="00045C64">
              <w:rPr>
                <w:rStyle w:val="26"/>
                <w:lang w:eastAsia="en-US" w:bidi="en-US"/>
              </w:rPr>
              <w:t>8</w:t>
            </w:r>
            <w:r>
              <w:rPr>
                <w:rStyle w:val="26"/>
                <w:lang w:val="en-US" w:eastAsia="en-US" w:bidi="en-US"/>
              </w:rPr>
              <w:t>SCU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 xml:space="preserve">оптический стоечный 19“ </w:t>
            </w:r>
            <w:r w:rsidRPr="00045C64">
              <w:rPr>
                <w:rStyle w:val="26"/>
                <w:lang w:eastAsia="en-US" w:bidi="en-US"/>
              </w:rPr>
              <w:t>1</w:t>
            </w:r>
            <w:r>
              <w:rPr>
                <w:rStyle w:val="26"/>
                <w:lang w:val="en-US" w:eastAsia="en-US" w:bidi="en-US"/>
              </w:rPr>
              <w:t>U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 xml:space="preserve">КРС-24 1х8, комплект: </w:t>
            </w:r>
            <w:r w:rsidRPr="00045C64">
              <w:rPr>
                <w:rStyle w:val="26"/>
                <w:lang w:eastAsia="en-US" w:bidi="en-US"/>
              </w:rPr>
              <w:t>8</w:t>
            </w:r>
            <w:r>
              <w:rPr>
                <w:rStyle w:val="26"/>
                <w:lang w:val="en-US" w:eastAsia="en-US" w:bidi="en-US"/>
              </w:rPr>
              <w:t>SC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SM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UPC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>адаптеры, пиги, гильзы КРС-8</w:t>
            </w:r>
            <w:r w:rsidRPr="00045C64">
              <w:rPr>
                <w:rStyle w:val="26"/>
                <w:lang w:eastAsia="en-US" w:bidi="en-US"/>
              </w:rPr>
              <w:t>-</w:t>
            </w:r>
            <w:r>
              <w:rPr>
                <w:rStyle w:val="26"/>
                <w:lang w:val="en-US" w:eastAsia="en-US" w:bidi="en-US"/>
              </w:rPr>
              <w:t>SCU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42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78" w:lineRule="exact"/>
              <w:jc w:val="left"/>
            </w:pPr>
            <w:r>
              <w:rPr>
                <w:rStyle w:val="26"/>
              </w:rPr>
              <w:t>Разводка по устройствам и подключение жил кабелей или проводов сечением: до 16 мм2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80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42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Кабель на столбовой линии, масса 1 м: до 2 кг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м кабеля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42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Кабель оптический ОККМС-0,22-8 6 кН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30,6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42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 xml:space="preserve">Разъем </w:t>
            </w:r>
            <w:r>
              <w:rPr>
                <w:rStyle w:val="26"/>
                <w:lang w:val="en-US" w:eastAsia="en-US" w:bidi="en-US"/>
              </w:rPr>
              <w:t>RJ</w:t>
            </w:r>
            <w:r w:rsidRPr="00045C64">
              <w:rPr>
                <w:rStyle w:val="26"/>
                <w:lang w:eastAsia="en-US" w:bidi="en-US"/>
              </w:rPr>
              <w:t>45 8</w:t>
            </w:r>
            <w:r>
              <w:rPr>
                <w:rStyle w:val="26"/>
                <w:lang w:val="en-US" w:eastAsia="en-US" w:bidi="en-US"/>
              </w:rPr>
              <w:t>P</w:t>
            </w:r>
            <w:r w:rsidRPr="00045C64">
              <w:rPr>
                <w:rStyle w:val="26"/>
                <w:lang w:eastAsia="en-US" w:bidi="en-US"/>
              </w:rPr>
              <w:t>8</w:t>
            </w:r>
            <w:r>
              <w:rPr>
                <w:rStyle w:val="26"/>
                <w:lang w:val="en-US" w:eastAsia="en-US" w:bidi="en-US"/>
              </w:rPr>
              <w:t>C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</w:rPr>
              <w:t xml:space="preserve">кат.6 </w:t>
            </w:r>
            <w:r>
              <w:rPr>
                <w:rStyle w:val="26"/>
                <w:lang w:val="en-US" w:eastAsia="en-US" w:bidi="en-US"/>
              </w:rPr>
              <w:t>UTP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ITK</w:t>
            </w:r>
            <w:r w:rsidRPr="00045C64">
              <w:rPr>
                <w:rStyle w:val="26"/>
                <w:lang w:eastAsia="en-US" w:bidi="en-US"/>
              </w:rPr>
              <w:t xml:space="preserve"> </w:t>
            </w:r>
            <w:r>
              <w:rPr>
                <w:rStyle w:val="26"/>
                <w:lang w:val="en-US" w:eastAsia="en-US" w:bidi="en-US"/>
              </w:rPr>
              <w:t>CS</w:t>
            </w:r>
            <w:r w:rsidRPr="00045C64">
              <w:rPr>
                <w:rStyle w:val="26"/>
                <w:lang w:eastAsia="en-US" w:bidi="en-US"/>
              </w:rPr>
              <w:t>3-1</w:t>
            </w:r>
            <w:r>
              <w:rPr>
                <w:rStyle w:val="26"/>
                <w:lang w:val="en-US" w:eastAsia="en-US" w:bidi="en-US"/>
              </w:rPr>
              <w:t>C</w:t>
            </w:r>
            <w:r w:rsidRPr="00045C64">
              <w:rPr>
                <w:rStyle w:val="26"/>
                <w:lang w:eastAsia="en-US" w:bidi="en-US"/>
              </w:rPr>
              <w:t>6</w:t>
            </w:r>
            <w:r>
              <w:rPr>
                <w:rStyle w:val="26"/>
                <w:lang w:val="en-US" w:eastAsia="en-US" w:bidi="en-US"/>
              </w:rPr>
              <w:t>U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t>100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424" w:wrap="none" w:vAnchor="page" w:hAnchor="page" w:x="1203" w:y="453"/>
              <w:rPr>
                <w:sz w:val="10"/>
                <w:szCs w:val="10"/>
              </w:rPr>
            </w:pPr>
          </w:p>
        </w:tc>
      </w:tr>
      <w:tr w:rsidR="000F509E">
        <w:trPr>
          <w:trHeight w:hRule="exact"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Хомуты-стяжки кабельные нейлоновые, размеры 3,6х250 мм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шт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5424" w:wrap="none" w:vAnchor="page" w:hAnchor="page" w:x="1203" w:y="453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5424" w:wrap="none" w:vAnchor="page" w:hAnchor="page" w:x="1203" w:y="453"/>
              <w:rPr>
                <w:sz w:val="10"/>
                <w:szCs w:val="10"/>
              </w:rPr>
            </w:pPr>
          </w:p>
        </w:tc>
      </w:tr>
    </w:tbl>
    <w:p w:rsidR="000F509E" w:rsidRDefault="00216D89">
      <w:pPr>
        <w:pStyle w:val="a5"/>
        <w:framePr w:wrap="none" w:vAnchor="page" w:hAnchor="page" w:x="2792" w:y="6498"/>
        <w:shd w:val="clear" w:color="auto" w:fill="auto"/>
        <w:spacing w:after="0" w:line="130" w:lineRule="exact"/>
        <w:jc w:val="left"/>
      </w:pPr>
      <w:r>
        <w:t>Составил: начальник проектного отдела</w:t>
      </w:r>
    </w:p>
    <w:p w:rsidR="000F509E" w:rsidRDefault="00216D89">
      <w:pPr>
        <w:pStyle w:val="a5"/>
        <w:framePr w:wrap="none" w:vAnchor="page" w:hAnchor="page" w:x="2667" w:y="7074"/>
        <w:shd w:val="clear" w:color="auto" w:fill="auto"/>
        <w:spacing w:after="0" w:line="130" w:lineRule="exact"/>
        <w:jc w:val="left"/>
      </w:pPr>
      <w:r>
        <w:t>Проверил: Генеральный проектировщик</w:t>
      </w:r>
    </w:p>
    <w:p w:rsidR="000F509E" w:rsidRDefault="00216D89">
      <w:pPr>
        <w:pStyle w:val="80"/>
        <w:framePr w:wrap="none" w:vAnchor="page" w:hAnchor="page" w:x="4184" w:y="6712"/>
        <w:shd w:val="clear" w:color="auto" w:fill="auto"/>
        <w:spacing w:before="0" w:line="130" w:lineRule="exact"/>
        <w:jc w:val="left"/>
      </w:pPr>
      <w:r>
        <w:t>[должность, подпись (инициалы, фамилия)]</w:t>
      </w:r>
    </w:p>
    <w:p w:rsidR="000F509E" w:rsidRDefault="00216D89">
      <w:pPr>
        <w:pStyle w:val="80"/>
        <w:framePr w:wrap="none" w:vAnchor="page" w:hAnchor="page" w:x="4184" w:y="7279"/>
        <w:shd w:val="clear" w:color="auto" w:fill="auto"/>
        <w:spacing w:before="0" w:line="130" w:lineRule="exact"/>
        <w:jc w:val="left"/>
      </w:pPr>
      <w:r>
        <w:t>[должность, подпись (инициалы, фамилия)]</w:t>
      </w:r>
    </w:p>
    <w:p w:rsidR="000F509E" w:rsidRDefault="000F509E">
      <w:pPr>
        <w:rPr>
          <w:sz w:val="2"/>
          <w:szCs w:val="2"/>
        </w:rPr>
        <w:sectPr w:rsidR="000F50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F509E" w:rsidRDefault="001231B8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784225</wp:posOffset>
                </wp:positionH>
                <wp:positionV relativeFrom="page">
                  <wp:posOffset>887730</wp:posOffset>
                </wp:positionV>
                <wp:extent cx="1066800" cy="0"/>
                <wp:effectExtent l="12700" t="11430" r="6350" b="762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6C4C48" id="AutoShape 11" o:spid="_x0000_s1026" type="#_x0000_t32" style="position:absolute;margin-left:61.75pt;margin-top:69.9pt;width:84pt;height:0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K0D0gEAAKcDAAAOAAAAZHJzL2Uyb0RvYy54bWysU02PGyEMvVfqf0Dcm5nZqtFqlMlqlW16&#10;2baRtv0BBJgZVMDIkEzy72vIRzdtT1U5IIzxe7afWTwcnGV7jdGA73gzqznTXoIyfuj492/rd/ec&#10;xSS8Eha87vhRR/6wfPtmMYVW38EIVmlkBOJjO4WOjymFtqqiHLUTcQZBe3L2gE4kMnGoFIqJ0J2t&#10;7up6Xk2AKiBIHSPdPp2cfFnw+17L9LXvo07MdpxyS2XHsm/zXi0Xoh1QhNHIcxriH7JwwngivUI9&#10;iSTYDs0fUM5IhAh9mklwFfS9kbrUQNU09W/VvIwi6FILNSeGa5vi/4OVX/YbZEaRdpx54Uiix12C&#10;wsyaJvdnCrGlZyu/wVyhPPiX8AzyR2QeVqPwg35EhGnUQlFiJaS6iclGDESznT6DIgZBDKVbhx5d&#10;xqQ+sEMR5XgVRR8Sk3TZ1PP5fU3ayYuvEu0lMGBMnzQ4lg8djwmFGca0Au9JesCm0Ij9c0xUCQVe&#10;AjJrBGvU2lhbDBy2K4tsL2hS1mXl4ink5pn1bOr4/P2HuiDf+OJriLqsv0Eg7Lwqc5db9vF8TsLY&#10;05korSfmS9tOCmxBHTeYM8r3NA0lt/Pk5nF7bZdXv/7X8icAAAD//wMAUEsDBBQABgAIAAAAIQAC&#10;P4YO2wAAAAsBAAAPAAAAZHJzL2Rvd25yZXYueG1sTE9NS8NAEL0L/odlBG920xTFxmyKVAVPxVZR&#10;vE2zYxLMzobs5sN/7wiC3uZ98Oa9fDO7Vo3Uh8azgeUiAUVcettwZeDl+eHiGlSIyBZbz2TgiwJs&#10;itOTHDPrJ97TeIiVkhAOGRqoY+wyrUNZk8Ow8B2xaB++dxgF9pW2PU4S7lqdJsmVdtiwfKixo21N&#10;5edhcAYcPvohrbfj7nW+e7LTO5e7+zdjzs/m2xtQkeb4Z4af+lIdCul09APboFrB6epSrHKs1rJB&#10;HOl6Kczxl9FFrv9vKL4BAAD//wMAUEsBAi0AFAAGAAgAAAAhALaDOJL+AAAA4QEAABMAAAAAAAAA&#10;AAAAAAAAAAAAAFtDb250ZW50X1R5cGVzXS54bWxQSwECLQAUAAYACAAAACEAOP0h/9YAAACUAQAA&#10;CwAAAAAAAAAAAAAAAAAvAQAAX3JlbHMvLnJlbHNQSwECLQAUAAYACAAAACEAoFytA9IBAACnAwAA&#10;DgAAAAAAAAAAAAAAAAAuAgAAZHJzL2Uyb0RvYy54bWxQSwECLQAUAAYACAAAACEAAj+GDtsAAAAL&#10;AQAADwAAAAAAAAAAAAAAAAAsBAAAZHJzL2Rvd25yZXYueG1sUEsFBgAAAAAEAAQA8wAAADQFAAAA&#10;AA==&#10;" filled="t" strokeweight=".5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0F509E" w:rsidRDefault="00216D89">
      <w:pPr>
        <w:pStyle w:val="20"/>
        <w:framePr w:wrap="none" w:vAnchor="page" w:hAnchor="page" w:x="1212" w:y="512"/>
        <w:shd w:val="clear" w:color="auto" w:fill="auto"/>
        <w:spacing w:before="0" w:after="0" w:line="130" w:lineRule="exact"/>
        <w:jc w:val="left"/>
      </w:pPr>
      <w:r>
        <w:t>УТВЕРЖДАЮ</w:t>
      </w:r>
    </w:p>
    <w:p w:rsidR="000F509E" w:rsidRDefault="00216D89">
      <w:pPr>
        <w:pStyle w:val="20"/>
        <w:framePr w:wrap="none" w:vAnchor="page" w:hAnchor="page" w:x="1203" w:y="1487"/>
        <w:shd w:val="clear" w:color="auto" w:fill="auto"/>
        <w:spacing w:before="0" w:after="0" w:line="130" w:lineRule="exact"/>
        <w:ind w:left="1740"/>
        <w:jc w:val="left"/>
      </w:pPr>
      <w:r>
        <w:t>2026</w:t>
      </w:r>
    </w:p>
    <w:p w:rsidR="000F509E" w:rsidRDefault="00216D89">
      <w:pPr>
        <w:pStyle w:val="25"/>
        <w:framePr w:w="8952" w:h="720" w:hRule="exact" w:wrap="none" w:vAnchor="page" w:hAnchor="page" w:x="1203" w:y="2273"/>
        <w:shd w:val="clear" w:color="auto" w:fill="auto"/>
        <w:spacing w:before="0" w:after="241" w:line="240" w:lineRule="exact"/>
      </w:pPr>
      <w:r>
        <w:t>ВЕДОМОСТЬ ОБЪЕМОВ РАБОТ № 09-01-01</w:t>
      </w:r>
    </w:p>
    <w:p w:rsidR="000F509E" w:rsidRDefault="00216D89">
      <w:pPr>
        <w:pStyle w:val="32"/>
        <w:framePr w:w="8952" w:h="720" w:hRule="exact" w:wrap="none" w:vAnchor="page" w:hAnchor="page" w:x="1203" w:y="2273"/>
        <w:shd w:val="clear" w:color="auto" w:fill="auto"/>
        <w:spacing w:before="0" w:after="0" w:line="170" w:lineRule="exact"/>
      </w:pPr>
      <w:r>
        <w:t>Утилизация мусора</w:t>
      </w:r>
    </w:p>
    <w:p w:rsidR="000F509E" w:rsidRDefault="00216D89">
      <w:pPr>
        <w:pStyle w:val="32"/>
        <w:framePr w:w="8952" w:h="227" w:hRule="exact" w:wrap="none" w:vAnchor="page" w:hAnchor="page" w:x="1203" w:y="3207"/>
        <w:shd w:val="clear" w:color="auto" w:fill="auto"/>
        <w:spacing w:before="0" w:after="0" w:line="170" w:lineRule="exact"/>
      </w:pPr>
      <w:r>
        <w:t>Благоустройство сквера им. А.В. Ворожейкина с прилегающей территорией ул. Набережная Революции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4834"/>
        <w:gridCol w:w="811"/>
        <w:gridCol w:w="1022"/>
        <w:gridCol w:w="1690"/>
      </w:tblGrid>
      <w:tr w:rsidR="000F509E">
        <w:trPr>
          <w:trHeight w:hRule="exact" w:val="62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334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№ п/п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334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Наименование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334" w:wrap="none" w:vAnchor="page" w:hAnchor="page" w:x="1203" w:y="3909"/>
              <w:shd w:val="clear" w:color="auto" w:fill="auto"/>
              <w:spacing w:before="0" w:after="0" w:line="130" w:lineRule="exact"/>
              <w:ind w:left="160"/>
              <w:jc w:val="left"/>
            </w:pPr>
            <w:r>
              <w:rPr>
                <w:rStyle w:val="26"/>
              </w:rPr>
              <w:t>Ед. изм.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334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Кол.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334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Примечание</w:t>
            </w:r>
          </w:p>
        </w:tc>
      </w:tr>
      <w:tr w:rsidR="000F509E">
        <w:trPr>
          <w:trHeight w:hRule="exact" w:val="20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334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509E" w:rsidRDefault="00216D89">
            <w:pPr>
              <w:pStyle w:val="20"/>
              <w:framePr w:w="8952" w:h="1334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334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334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334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5</w:t>
            </w:r>
          </w:p>
        </w:tc>
      </w:tr>
      <w:tr w:rsidR="000F509E">
        <w:trPr>
          <w:trHeight w:hRule="exact" w:val="245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334" w:wrap="none" w:vAnchor="page" w:hAnchor="page" w:x="1203" w:y="3909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75pt"/>
                <w:b w:val="0"/>
                <w:bCs w:val="0"/>
              </w:rPr>
              <w:t>Раздел 1. Утилизация мусора</w:t>
            </w:r>
          </w:p>
        </w:tc>
      </w:tr>
      <w:tr w:rsidR="000F509E">
        <w:trPr>
          <w:trHeight w:hRule="exact"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509E" w:rsidRDefault="00216D89">
            <w:pPr>
              <w:pStyle w:val="20"/>
              <w:framePr w:w="8952" w:h="1334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334" w:wrap="none" w:vAnchor="page" w:hAnchor="page" w:x="1203" w:y="3909"/>
              <w:shd w:val="clear" w:color="auto" w:fill="auto"/>
              <w:spacing w:before="0" w:after="0" w:line="130" w:lineRule="exact"/>
              <w:jc w:val="left"/>
            </w:pPr>
            <w:r>
              <w:rPr>
                <w:rStyle w:val="26"/>
              </w:rPr>
              <w:t>Утилизация отходов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334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м3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509E" w:rsidRDefault="00216D89">
            <w:pPr>
              <w:pStyle w:val="20"/>
              <w:framePr w:w="8952" w:h="1334" w:wrap="none" w:vAnchor="page" w:hAnchor="page" w:x="1203" w:y="3909"/>
              <w:shd w:val="clear" w:color="auto" w:fill="auto"/>
              <w:spacing w:before="0" w:after="0" w:line="130" w:lineRule="exact"/>
            </w:pPr>
            <w:r>
              <w:rPr>
                <w:rStyle w:val="26"/>
              </w:rPr>
              <w:t>3004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09E" w:rsidRDefault="000F509E">
            <w:pPr>
              <w:framePr w:w="8952" w:h="1334" w:wrap="none" w:vAnchor="page" w:hAnchor="page" w:x="1203" w:y="3909"/>
              <w:rPr>
                <w:sz w:val="10"/>
                <w:szCs w:val="10"/>
              </w:rPr>
            </w:pPr>
          </w:p>
        </w:tc>
      </w:tr>
    </w:tbl>
    <w:p w:rsidR="000F509E" w:rsidRDefault="00216D89">
      <w:pPr>
        <w:pStyle w:val="20"/>
        <w:framePr w:w="8952" w:h="377" w:hRule="exact" w:wrap="none" w:vAnchor="page" w:hAnchor="page" w:x="1203" w:y="5864"/>
        <w:shd w:val="clear" w:color="auto" w:fill="auto"/>
        <w:spacing w:before="0" w:after="0" w:line="130" w:lineRule="exact"/>
        <w:ind w:left="1660"/>
        <w:jc w:val="left"/>
      </w:pPr>
      <w:r>
        <w:t>Составил: начальник проектного отдела</w:t>
      </w:r>
    </w:p>
    <w:p w:rsidR="000F509E" w:rsidRDefault="00216D89">
      <w:pPr>
        <w:pStyle w:val="90"/>
        <w:framePr w:w="8952" w:h="377" w:hRule="exact" w:wrap="none" w:vAnchor="page" w:hAnchor="page" w:x="1203" w:y="5864"/>
        <w:shd w:val="clear" w:color="auto" w:fill="auto"/>
        <w:spacing w:line="130" w:lineRule="exact"/>
        <w:ind w:left="3060"/>
      </w:pPr>
      <w:r>
        <w:t>[должность, подпись (инищ</w:t>
      </w:r>
    </w:p>
    <w:p w:rsidR="000F509E" w:rsidRDefault="00216D89">
      <w:pPr>
        <w:pStyle w:val="a5"/>
        <w:framePr w:wrap="none" w:vAnchor="page" w:hAnchor="page" w:x="2667" w:y="6440"/>
        <w:shd w:val="clear" w:color="auto" w:fill="auto"/>
        <w:spacing w:after="0" w:line="130" w:lineRule="exact"/>
        <w:jc w:val="left"/>
      </w:pPr>
      <w:r>
        <w:t>Проверил: Генеральный проектировщик</w:t>
      </w:r>
    </w:p>
    <w:p w:rsidR="000F509E" w:rsidRDefault="00216D89">
      <w:pPr>
        <w:pStyle w:val="42"/>
        <w:framePr w:wrap="none" w:vAnchor="page" w:hAnchor="page" w:x="4184" w:y="6655"/>
        <w:shd w:val="clear" w:color="auto" w:fill="auto"/>
        <w:spacing w:line="130" w:lineRule="exact"/>
      </w:pPr>
      <w:r>
        <w:t>[должность, подпись (инициалы, фамилия)]</w:t>
      </w:r>
    </w:p>
    <w:p w:rsidR="000F509E" w:rsidRDefault="000F509E">
      <w:pPr>
        <w:rPr>
          <w:sz w:val="2"/>
          <w:szCs w:val="2"/>
        </w:rPr>
      </w:pPr>
      <w:bookmarkStart w:id="0" w:name="_GoBack"/>
      <w:bookmarkEnd w:id="0"/>
    </w:p>
    <w:sectPr w:rsidR="000F509E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ED3" w:rsidRDefault="00451ED3">
      <w:r>
        <w:separator/>
      </w:r>
    </w:p>
  </w:endnote>
  <w:endnote w:type="continuationSeparator" w:id="0">
    <w:p w:rsidR="00451ED3" w:rsidRDefault="00451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ED3" w:rsidRDefault="00451ED3"/>
  </w:footnote>
  <w:footnote w:type="continuationSeparator" w:id="0">
    <w:p w:rsidR="00451ED3" w:rsidRDefault="00451ED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9E"/>
    <w:rsid w:val="00045C64"/>
    <w:rsid w:val="000F509E"/>
    <w:rsid w:val="001231B8"/>
    <w:rsid w:val="00216D89"/>
    <w:rsid w:val="00451ED3"/>
    <w:rsid w:val="00523086"/>
    <w:rsid w:val="006C5B8E"/>
    <w:rsid w:val="00847132"/>
    <w:rsid w:val="00B842A9"/>
    <w:rsid w:val="00FB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AA2CA48-8240-4354-AE98-B1027E3D6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4">
    <w:name w:val="Основной текст (4)_"/>
    <w:basedOn w:val="a0"/>
    <w:link w:val="40"/>
    <w:rPr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5">
    <w:name w:val="Основной текст (5)_"/>
    <w:basedOn w:val="a0"/>
    <w:link w:val="50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6pt">
    <w:name w:val="Основной текст (2) + 6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2">
    <w:name w:val="Подпись к картинке (2)_"/>
    <w:basedOn w:val="a0"/>
    <w:link w:val="23"/>
    <w:rPr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6">
    <w:name w:val="Основной текст (6)_"/>
    <w:basedOn w:val="a0"/>
    <w:link w:val="60"/>
    <w:rPr>
      <w:rFonts w:ascii="Trebuchet MS" w:eastAsia="Trebuchet MS" w:hAnsi="Trebuchet MS" w:cs="Trebuchet MS"/>
      <w:b w:val="0"/>
      <w:bCs w:val="0"/>
      <w:i/>
      <w:iCs/>
      <w:smallCaps w:val="0"/>
      <w:strike w:val="0"/>
      <w:sz w:val="12"/>
      <w:szCs w:val="12"/>
      <w:u w:val="none"/>
    </w:rPr>
  </w:style>
  <w:style w:type="character" w:customStyle="1" w:styleId="61">
    <w:name w:val="Основной текст (6)"/>
    <w:basedOn w:val="6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4">
    <w:name w:val="Заголовок №2_"/>
    <w:basedOn w:val="a0"/>
    <w:link w:val="25"/>
    <w:rPr>
      <w:b/>
      <w:bCs/>
      <w:i w:val="0"/>
      <w:iCs w:val="0"/>
      <w:smallCaps w:val="0"/>
      <w:strike w:val="0"/>
      <w:u w:val="none"/>
    </w:rPr>
  </w:style>
  <w:style w:type="character" w:customStyle="1" w:styleId="31">
    <w:name w:val="Заголовок №3_"/>
    <w:basedOn w:val="a0"/>
    <w:link w:val="32"/>
    <w:rPr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6">
    <w:name w:val="Основной текст (2)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75pt">
    <w:name w:val="Основной текст (2) + 7.5 pt"/>
    <w:basedOn w:val="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3">
    <w:name w:val="Подпись к картинке (3)_"/>
    <w:basedOn w:val="a0"/>
    <w:link w:val="34"/>
    <w:rPr>
      <w:rFonts w:ascii="Trebuchet MS" w:eastAsia="Trebuchet MS" w:hAnsi="Trebuchet MS" w:cs="Trebuchet MS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7">
    <w:name w:val="Основной текст (7)_"/>
    <w:basedOn w:val="a0"/>
    <w:link w:val="70"/>
    <w:rPr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8">
    <w:name w:val="Основной текст (8)_"/>
    <w:basedOn w:val="a0"/>
    <w:link w:val="80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13"/>
      <w:szCs w:val="13"/>
      <w:u w:val="none"/>
    </w:rPr>
  </w:style>
  <w:style w:type="character" w:customStyle="1" w:styleId="9">
    <w:name w:val="Основной текст (9)_"/>
    <w:basedOn w:val="a0"/>
    <w:link w:val="90"/>
    <w:rPr>
      <w:rFonts w:ascii="Trebuchet MS" w:eastAsia="Trebuchet MS" w:hAnsi="Trebuchet MS" w:cs="Trebuchet MS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10">
    <w:name w:val="Основной текст (10)_"/>
    <w:basedOn w:val="a0"/>
    <w:link w:val="100"/>
    <w:rPr>
      <w:rFonts w:ascii="Candara" w:eastAsia="Candara" w:hAnsi="Candara" w:cs="Candara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101">
    <w:name w:val="Основной текст (10)"/>
    <w:basedOn w:val="10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2">
    <w:name w:val="Основной текст (12)_"/>
    <w:basedOn w:val="a0"/>
    <w:link w:val="120"/>
    <w:rPr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1">
    <w:name w:val="Подпись к картинке (4)_"/>
    <w:basedOn w:val="a0"/>
    <w:link w:val="42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13"/>
      <w:szCs w:val="13"/>
      <w:u w:val="none"/>
    </w:rPr>
  </w:style>
  <w:style w:type="character" w:customStyle="1" w:styleId="a6">
    <w:name w:val="Подпись к таблице_"/>
    <w:basedOn w:val="a0"/>
    <w:link w:val="a7"/>
    <w:rPr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8pt">
    <w:name w:val="Основной текст (2) + 8 pt"/>
    <w:basedOn w:val="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">
    <w:name w:val="Заголовок №1_"/>
    <w:basedOn w:val="a0"/>
    <w:link w:val="13"/>
    <w:rPr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14">
    <w:name w:val="Заголовок №1"/>
    <w:basedOn w:val="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en-US" w:eastAsia="en-US" w:bidi="en-US"/>
    </w:rPr>
  </w:style>
  <w:style w:type="character" w:customStyle="1" w:styleId="18pt">
    <w:name w:val="Заголовок №1 + 8 pt"/>
    <w:basedOn w:val="1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en-US" w:eastAsia="en-US" w:bidi="en-US"/>
    </w:rPr>
  </w:style>
  <w:style w:type="character" w:customStyle="1" w:styleId="130">
    <w:name w:val="Основной текст (13)_"/>
    <w:basedOn w:val="a0"/>
    <w:link w:val="131"/>
    <w:rPr>
      <w:rFonts w:ascii="Trebuchet MS" w:eastAsia="Trebuchet MS" w:hAnsi="Trebuchet MS" w:cs="Trebuchet MS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132">
    <w:name w:val="Основной текст (13)"/>
    <w:basedOn w:val="130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1">
    <w:name w:val="Основной текст (7)"/>
    <w:basedOn w:val="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b/>
      <w:bCs/>
      <w:sz w:val="13"/>
      <w:szCs w:val="1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0" w:line="0" w:lineRule="atLeast"/>
    </w:pPr>
    <w:rPr>
      <w:sz w:val="12"/>
      <w:szCs w:val="1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0" w:after="180" w:line="0" w:lineRule="atLeast"/>
      <w:jc w:val="center"/>
    </w:pPr>
    <w:rPr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80" w:after="180" w:line="0" w:lineRule="atLeast"/>
      <w:jc w:val="center"/>
    </w:pPr>
    <w:rPr>
      <w:sz w:val="13"/>
      <w:szCs w:val="13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sz w:val="12"/>
      <w:szCs w:val="1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jc w:val="center"/>
    </w:pPr>
    <w:rPr>
      <w:rFonts w:ascii="Trebuchet MS" w:eastAsia="Trebuchet MS" w:hAnsi="Trebuchet MS" w:cs="Trebuchet MS"/>
      <w:i/>
      <w:iCs/>
      <w:sz w:val="12"/>
      <w:szCs w:val="12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before="660" w:after="240" w:line="0" w:lineRule="atLeast"/>
      <w:jc w:val="center"/>
      <w:outlineLvl w:val="1"/>
    </w:pPr>
    <w:rPr>
      <w:b/>
      <w:bCs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240" w:after="240" w:line="0" w:lineRule="atLeast"/>
      <w:jc w:val="center"/>
      <w:outlineLvl w:val="2"/>
    </w:pPr>
    <w:rPr>
      <w:sz w:val="17"/>
      <w:szCs w:val="17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after="60" w:line="0" w:lineRule="atLeast"/>
      <w:jc w:val="both"/>
    </w:pPr>
    <w:rPr>
      <w:sz w:val="13"/>
      <w:szCs w:val="13"/>
    </w:rPr>
  </w:style>
  <w:style w:type="paragraph" w:customStyle="1" w:styleId="34">
    <w:name w:val="Подпись к картинке (3)"/>
    <w:basedOn w:val="a"/>
    <w:link w:val="33"/>
    <w:pPr>
      <w:shd w:val="clear" w:color="auto" w:fill="FFFFFF"/>
      <w:spacing w:before="60" w:line="0" w:lineRule="atLeast"/>
      <w:jc w:val="right"/>
    </w:pPr>
    <w:rPr>
      <w:rFonts w:ascii="Trebuchet MS" w:eastAsia="Trebuchet MS" w:hAnsi="Trebuchet MS" w:cs="Trebuchet MS"/>
      <w:i/>
      <w:iCs/>
      <w:sz w:val="13"/>
      <w:szCs w:val="1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60" w:line="0" w:lineRule="atLeast"/>
      <w:jc w:val="both"/>
    </w:pPr>
    <w:rPr>
      <w:sz w:val="13"/>
      <w:szCs w:val="13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line="0" w:lineRule="atLeast"/>
      <w:jc w:val="right"/>
    </w:pPr>
    <w:rPr>
      <w:rFonts w:ascii="Trebuchet MS" w:eastAsia="Trebuchet MS" w:hAnsi="Trebuchet MS" w:cs="Trebuchet MS"/>
      <w:i/>
      <w:iCs/>
      <w:sz w:val="13"/>
      <w:szCs w:val="13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Trebuchet MS" w:eastAsia="Trebuchet MS" w:hAnsi="Trebuchet MS" w:cs="Trebuchet MS"/>
      <w:i/>
      <w:iCs/>
      <w:sz w:val="13"/>
      <w:szCs w:val="13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before="60" w:line="0" w:lineRule="atLeast"/>
      <w:jc w:val="right"/>
    </w:pPr>
    <w:rPr>
      <w:rFonts w:ascii="Candara" w:eastAsia="Candara" w:hAnsi="Candara" w:cs="Candara"/>
      <w:i/>
      <w:iCs/>
      <w:sz w:val="26"/>
      <w:szCs w:val="26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line="0" w:lineRule="atLeast"/>
    </w:pPr>
    <w:rPr>
      <w:sz w:val="15"/>
      <w:szCs w:val="15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0" w:lineRule="atLeast"/>
    </w:pPr>
    <w:rPr>
      <w:sz w:val="17"/>
      <w:szCs w:val="17"/>
    </w:rPr>
  </w:style>
  <w:style w:type="paragraph" w:customStyle="1" w:styleId="42">
    <w:name w:val="Подпись к картинке (4)"/>
    <w:basedOn w:val="a"/>
    <w:link w:val="41"/>
    <w:pPr>
      <w:shd w:val="clear" w:color="auto" w:fill="FFFFFF"/>
      <w:spacing w:line="0" w:lineRule="atLeast"/>
    </w:pPr>
    <w:rPr>
      <w:rFonts w:ascii="Trebuchet MS" w:eastAsia="Trebuchet MS" w:hAnsi="Trebuchet MS" w:cs="Trebuchet MS"/>
      <w:i/>
      <w:iCs/>
      <w:sz w:val="13"/>
      <w:szCs w:val="13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sz w:val="13"/>
      <w:szCs w:val="13"/>
    </w:rPr>
  </w:style>
  <w:style w:type="paragraph" w:customStyle="1" w:styleId="13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sz w:val="13"/>
      <w:szCs w:val="13"/>
      <w:lang w:val="en-US" w:eastAsia="en-US" w:bidi="en-US"/>
    </w:rPr>
  </w:style>
  <w:style w:type="paragraph" w:customStyle="1" w:styleId="131">
    <w:name w:val="Основной текст (13)"/>
    <w:basedOn w:val="a"/>
    <w:link w:val="130"/>
    <w:pPr>
      <w:shd w:val="clear" w:color="auto" w:fill="FFFFFF"/>
      <w:spacing w:line="206" w:lineRule="exact"/>
    </w:pPr>
    <w:rPr>
      <w:rFonts w:ascii="Trebuchet MS" w:eastAsia="Trebuchet MS" w:hAnsi="Trebuchet MS" w:cs="Trebuchet MS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7734</Words>
  <Characters>44090</Characters>
  <Application>Microsoft Office Word</Application>
  <DocSecurity>0</DocSecurity>
  <Lines>367</Lines>
  <Paragraphs>103</Paragraphs>
  <ScaleCrop>false</ScaleCrop>
  <Company/>
  <LinksUpToDate>false</LinksUpToDate>
  <CharactersWithSpaces>51721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Соснина Екатерина Александровна</dc:creator>
  <cp:lastModifiedBy>Соснина Екатерина Александровна</cp:lastModifiedBy>
  <cp:revision>3</cp:revision>
  <dcterms:created xsi:type="dcterms:W3CDTF">2026-08-03T13:50:00Z</dcterms:created>
  <dcterms:modified xsi:type="dcterms:W3CDTF">2026-08-03T13:57:00Z</dcterms:modified>
</cp:coreProperties>
</file>